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25935B" w14:textId="0A717162" w:rsidR="00DE61ED" w:rsidRPr="00DE61ED" w:rsidRDefault="00DE61ED" w:rsidP="00DE61ED">
      <w:pPr>
        <w:jc w:val="center"/>
        <w:rPr>
          <w:rFonts w:ascii="Arial" w:hAnsi="Arial" w:cs="Arial"/>
          <w:sz w:val="48"/>
        </w:rPr>
      </w:pPr>
      <w:r w:rsidRPr="00DE61ED">
        <w:rPr>
          <w:rFonts w:ascii="Arial" w:eastAsiaTheme="majorEastAsia" w:hAnsi="Arial" w:cs="Arial"/>
          <w:b/>
          <w:bCs/>
          <w:color w:val="002060"/>
          <w:spacing w:val="-10"/>
          <w:kern w:val="28"/>
          <w:sz w:val="48"/>
        </w:rPr>
        <w:t>Step-by-Step Partially Automated /Manual Pricing Instructions for Offerors and Participating States</w:t>
      </w:r>
    </w:p>
    <w:p w14:paraId="7A92F0B5" w14:textId="77777777" w:rsidR="00DE61ED" w:rsidRPr="00DE61ED" w:rsidRDefault="00DE61ED" w:rsidP="00DE61ED">
      <w:pPr>
        <w:jc w:val="center"/>
        <w:rPr>
          <w:rFonts w:ascii="Arial" w:hAnsi="Arial" w:cs="Arial"/>
        </w:rPr>
      </w:pPr>
    </w:p>
    <w:p w14:paraId="72294A1C" w14:textId="3ACCCEEE" w:rsidR="00DE61ED" w:rsidRPr="00DE61ED" w:rsidRDefault="00DE61ED" w:rsidP="00DE61ED">
      <w:pPr>
        <w:jc w:val="center"/>
        <w:rPr>
          <w:rFonts w:ascii="Arial" w:hAnsi="Arial" w:cs="Arial"/>
        </w:rPr>
      </w:pPr>
    </w:p>
    <w:p w14:paraId="350D05D7" w14:textId="77777777" w:rsidR="00DE61ED" w:rsidRPr="00DE61ED" w:rsidRDefault="00DE61ED" w:rsidP="00DE61ED">
      <w:pPr>
        <w:rPr>
          <w:rFonts w:ascii="Arial" w:hAnsi="Arial" w:cs="Arial"/>
        </w:rPr>
      </w:pPr>
      <w:r w:rsidRPr="00DE61ED">
        <w:rPr>
          <w:rFonts w:ascii="Arial" w:hAnsi="Arial" w:cs="Arial"/>
        </w:rPr>
        <w:br w:type="page"/>
      </w:r>
    </w:p>
    <w:sdt>
      <w:sdtPr>
        <w:rPr>
          <w:rFonts w:ascii="Arial" w:eastAsiaTheme="minorHAnsi" w:hAnsi="Arial" w:cs="Arial"/>
          <w:color w:val="auto"/>
          <w:sz w:val="22"/>
          <w:szCs w:val="22"/>
        </w:rPr>
        <w:id w:val="322477004"/>
        <w:docPartObj>
          <w:docPartGallery w:val="Table of Contents"/>
          <w:docPartUnique/>
        </w:docPartObj>
      </w:sdtPr>
      <w:sdtEndPr>
        <w:rPr>
          <w:b/>
          <w:bCs/>
          <w:noProof/>
        </w:rPr>
      </w:sdtEndPr>
      <w:sdtContent>
        <w:p w14:paraId="68C7523A" w14:textId="1D0FFE52" w:rsidR="00C91C6C" w:rsidRPr="00DE61ED" w:rsidRDefault="00C91C6C" w:rsidP="00DE61ED">
          <w:pPr>
            <w:pStyle w:val="TOCHeading"/>
            <w:jc w:val="center"/>
            <w:rPr>
              <w:rFonts w:ascii="Arial" w:hAnsi="Arial" w:cs="Arial"/>
              <w:b/>
              <w:sz w:val="28"/>
              <w:szCs w:val="22"/>
            </w:rPr>
          </w:pPr>
          <w:r w:rsidRPr="00DE61ED">
            <w:rPr>
              <w:rFonts w:ascii="Arial" w:hAnsi="Arial" w:cs="Arial"/>
              <w:b/>
              <w:sz w:val="28"/>
              <w:szCs w:val="22"/>
            </w:rPr>
            <w:t>Contents</w:t>
          </w:r>
        </w:p>
        <w:p w14:paraId="4CF37835" w14:textId="7588A2ED" w:rsidR="0019535D" w:rsidRDefault="00C91C6C">
          <w:pPr>
            <w:pStyle w:val="TOC1"/>
            <w:tabs>
              <w:tab w:val="right" w:leader="dot" w:pos="9350"/>
            </w:tabs>
            <w:rPr>
              <w:rFonts w:eastAsiaTheme="minorEastAsia"/>
              <w:noProof/>
            </w:rPr>
          </w:pPr>
          <w:r w:rsidRPr="00DE61ED">
            <w:rPr>
              <w:rFonts w:ascii="Arial" w:hAnsi="Arial" w:cs="Arial"/>
              <w:b/>
              <w:bCs/>
              <w:noProof/>
            </w:rPr>
            <w:fldChar w:fldCharType="begin"/>
          </w:r>
          <w:r w:rsidRPr="00DE61ED">
            <w:rPr>
              <w:rFonts w:ascii="Arial" w:hAnsi="Arial" w:cs="Arial"/>
              <w:b/>
              <w:bCs/>
              <w:noProof/>
            </w:rPr>
            <w:instrText xml:space="preserve"> TOC \o "1-3" \h \z \u </w:instrText>
          </w:r>
          <w:r w:rsidRPr="00DE61ED">
            <w:rPr>
              <w:rFonts w:ascii="Arial" w:hAnsi="Arial" w:cs="Arial"/>
              <w:b/>
              <w:bCs/>
              <w:noProof/>
            </w:rPr>
            <w:fldChar w:fldCharType="separate"/>
          </w:r>
          <w:hyperlink w:anchor="_Toc54172230" w:history="1">
            <w:r w:rsidR="0019535D" w:rsidRPr="006B02CB">
              <w:rPr>
                <w:rStyle w:val="Hyperlink"/>
                <w:rFonts w:ascii="Arial" w:hAnsi="Arial" w:cs="Arial"/>
                <w:b/>
                <w:noProof/>
              </w:rPr>
              <w:t>Purpose</w:t>
            </w:r>
            <w:r w:rsidR="0019535D">
              <w:rPr>
                <w:noProof/>
                <w:webHidden/>
              </w:rPr>
              <w:tab/>
            </w:r>
            <w:r w:rsidR="0019535D">
              <w:rPr>
                <w:noProof/>
                <w:webHidden/>
              </w:rPr>
              <w:fldChar w:fldCharType="begin"/>
            </w:r>
            <w:r w:rsidR="0019535D">
              <w:rPr>
                <w:noProof/>
                <w:webHidden/>
              </w:rPr>
              <w:instrText xml:space="preserve"> PAGEREF _Toc54172230 \h </w:instrText>
            </w:r>
            <w:r w:rsidR="0019535D">
              <w:rPr>
                <w:noProof/>
                <w:webHidden/>
              </w:rPr>
            </w:r>
            <w:r w:rsidR="0019535D">
              <w:rPr>
                <w:noProof/>
                <w:webHidden/>
              </w:rPr>
              <w:fldChar w:fldCharType="separate"/>
            </w:r>
            <w:r w:rsidR="0019535D">
              <w:rPr>
                <w:noProof/>
                <w:webHidden/>
              </w:rPr>
              <w:t>3</w:t>
            </w:r>
            <w:r w:rsidR="0019535D">
              <w:rPr>
                <w:noProof/>
                <w:webHidden/>
              </w:rPr>
              <w:fldChar w:fldCharType="end"/>
            </w:r>
          </w:hyperlink>
        </w:p>
        <w:p w14:paraId="33576558" w14:textId="79AD7ED4" w:rsidR="0019535D" w:rsidRDefault="0019535D">
          <w:pPr>
            <w:pStyle w:val="TOC1"/>
            <w:tabs>
              <w:tab w:val="right" w:leader="dot" w:pos="9350"/>
            </w:tabs>
            <w:rPr>
              <w:rFonts w:eastAsiaTheme="minorEastAsia"/>
              <w:noProof/>
            </w:rPr>
          </w:pPr>
          <w:hyperlink w:anchor="_Toc54172231" w:history="1">
            <w:r w:rsidRPr="006B02CB">
              <w:rPr>
                <w:rStyle w:val="Hyperlink"/>
                <w:rFonts w:ascii="Arial" w:hAnsi="Arial" w:cs="Arial"/>
                <w:b/>
                <w:noProof/>
              </w:rPr>
              <w:t>Partially Automated Completion of Price Schedules</w:t>
            </w:r>
            <w:r>
              <w:rPr>
                <w:noProof/>
                <w:webHidden/>
              </w:rPr>
              <w:tab/>
            </w:r>
            <w:r>
              <w:rPr>
                <w:noProof/>
                <w:webHidden/>
              </w:rPr>
              <w:fldChar w:fldCharType="begin"/>
            </w:r>
            <w:r>
              <w:rPr>
                <w:noProof/>
                <w:webHidden/>
              </w:rPr>
              <w:instrText xml:space="preserve"> PAGEREF _Toc54172231 \h </w:instrText>
            </w:r>
            <w:r>
              <w:rPr>
                <w:noProof/>
                <w:webHidden/>
              </w:rPr>
            </w:r>
            <w:r>
              <w:rPr>
                <w:noProof/>
                <w:webHidden/>
              </w:rPr>
              <w:fldChar w:fldCharType="separate"/>
            </w:r>
            <w:r>
              <w:rPr>
                <w:noProof/>
                <w:webHidden/>
              </w:rPr>
              <w:t>4</w:t>
            </w:r>
            <w:r>
              <w:rPr>
                <w:noProof/>
                <w:webHidden/>
              </w:rPr>
              <w:fldChar w:fldCharType="end"/>
            </w:r>
          </w:hyperlink>
        </w:p>
        <w:p w14:paraId="3AD79D83" w14:textId="77AE9BC5" w:rsidR="0019535D" w:rsidRDefault="0019535D">
          <w:pPr>
            <w:pStyle w:val="TOC2"/>
            <w:tabs>
              <w:tab w:val="right" w:leader="dot" w:pos="9350"/>
            </w:tabs>
            <w:rPr>
              <w:rFonts w:cstheme="minorBidi"/>
              <w:noProof/>
            </w:rPr>
          </w:pPr>
          <w:hyperlink w:anchor="_Toc54172232" w:history="1">
            <w:r w:rsidRPr="006B02CB">
              <w:rPr>
                <w:rStyle w:val="Hyperlink"/>
                <w:rFonts w:ascii="Arial" w:hAnsi="Arial" w:cs="Arial"/>
                <w:noProof/>
              </w:rPr>
              <w:t>TPL Svcs DDI Costs (Schedule F1)</w:t>
            </w:r>
            <w:r>
              <w:rPr>
                <w:noProof/>
                <w:webHidden/>
              </w:rPr>
              <w:tab/>
            </w:r>
            <w:r>
              <w:rPr>
                <w:noProof/>
                <w:webHidden/>
              </w:rPr>
              <w:fldChar w:fldCharType="begin"/>
            </w:r>
            <w:r>
              <w:rPr>
                <w:noProof/>
                <w:webHidden/>
              </w:rPr>
              <w:instrText xml:space="preserve"> PAGEREF _Toc54172232 \h </w:instrText>
            </w:r>
            <w:r>
              <w:rPr>
                <w:noProof/>
                <w:webHidden/>
              </w:rPr>
            </w:r>
            <w:r>
              <w:rPr>
                <w:noProof/>
                <w:webHidden/>
              </w:rPr>
              <w:fldChar w:fldCharType="separate"/>
            </w:r>
            <w:r>
              <w:rPr>
                <w:noProof/>
                <w:webHidden/>
              </w:rPr>
              <w:t>4</w:t>
            </w:r>
            <w:r>
              <w:rPr>
                <w:noProof/>
                <w:webHidden/>
              </w:rPr>
              <w:fldChar w:fldCharType="end"/>
            </w:r>
          </w:hyperlink>
        </w:p>
        <w:p w14:paraId="7CC27B6F" w14:textId="4E1A3269" w:rsidR="0019535D" w:rsidRDefault="0019535D">
          <w:pPr>
            <w:pStyle w:val="TOC2"/>
            <w:tabs>
              <w:tab w:val="right" w:leader="dot" w:pos="9350"/>
            </w:tabs>
            <w:rPr>
              <w:rFonts w:cstheme="minorBidi"/>
              <w:noProof/>
            </w:rPr>
          </w:pPr>
          <w:hyperlink w:anchor="_Toc54172233" w:history="1">
            <w:r w:rsidRPr="006B02CB">
              <w:rPr>
                <w:rStyle w:val="Hyperlink"/>
                <w:rFonts w:ascii="Arial" w:hAnsi="Arial" w:cs="Arial"/>
                <w:noProof/>
              </w:rPr>
              <w:t>TPL Svcs Ops Costs (Schedule F2)</w:t>
            </w:r>
            <w:r>
              <w:rPr>
                <w:noProof/>
                <w:webHidden/>
              </w:rPr>
              <w:tab/>
            </w:r>
            <w:r>
              <w:rPr>
                <w:noProof/>
                <w:webHidden/>
              </w:rPr>
              <w:fldChar w:fldCharType="begin"/>
            </w:r>
            <w:r>
              <w:rPr>
                <w:noProof/>
                <w:webHidden/>
              </w:rPr>
              <w:instrText xml:space="preserve"> PAGEREF _Toc54172233 \h </w:instrText>
            </w:r>
            <w:r>
              <w:rPr>
                <w:noProof/>
                <w:webHidden/>
              </w:rPr>
            </w:r>
            <w:r>
              <w:rPr>
                <w:noProof/>
                <w:webHidden/>
              </w:rPr>
              <w:fldChar w:fldCharType="separate"/>
            </w:r>
            <w:r>
              <w:rPr>
                <w:noProof/>
                <w:webHidden/>
              </w:rPr>
              <w:t>7</w:t>
            </w:r>
            <w:r>
              <w:rPr>
                <w:noProof/>
                <w:webHidden/>
              </w:rPr>
              <w:fldChar w:fldCharType="end"/>
            </w:r>
          </w:hyperlink>
        </w:p>
        <w:p w14:paraId="4C065127" w14:textId="6F124E49" w:rsidR="0019535D" w:rsidRDefault="0019535D">
          <w:pPr>
            <w:pStyle w:val="TOC2"/>
            <w:tabs>
              <w:tab w:val="right" w:leader="dot" w:pos="9350"/>
            </w:tabs>
            <w:rPr>
              <w:rFonts w:cstheme="minorBidi"/>
              <w:noProof/>
            </w:rPr>
          </w:pPr>
          <w:hyperlink w:anchor="_Toc54172234" w:history="1">
            <w:r w:rsidRPr="006B02CB">
              <w:rPr>
                <w:rStyle w:val="Hyperlink"/>
                <w:rFonts w:ascii="Arial" w:hAnsi="Arial" w:cs="Arial"/>
                <w:noProof/>
              </w:rPr>
              <w:t>TPL Svcs DDI Pool Cost (Schedule F3)</w:t>
            </w:r>
            <w:r>
              <w:rPr>
                <w:noProof/>
                <w:webHidden/>
              </w:rPr>
              <w:tab/>
            </w:r>
            <w:r>
              <w:rPr>
                <w:noProof/>
                <w:webHidden/>
              </w:rPr>
              <w:fldChar w:fldCharType="begin"/>
            </w:r>
            <w:r>
              <w:rPr>
                <w:noProof/>
                <w:webHidden/>
              </w:rPr>
              <w:instrText xml:space="preserve"> PAGEREF _Toc54172234 \h </w:instrText>
            </w:r>
            <w:r>
              <w:rPr>
                <w:noProof/>
                <w:webHidden/>
              </w:rPr>
            </w:r>
            <w:r>
              <w:rPr>
                <w:noProof/>
                <w:webHidden/>
              </w:rPr>
              <w:fldChar w:fldCharType="separate"/>
            </w:r>
            <w:r>
              <w:rPr>
                <w:noProof/>
                <w:webHidden/>
              </w:rPr>
              <w:t>10</w:t>
            </w:r>
            <w:r>
              <w:rPr>
                <w:noProof/>
                <w:webHidden/>
              </w:rPr>
              <w:fldChar w:fldCharType="end"/>
            </w:r>
          </w:hyperlink>
        </w:p>
        <w:p w14:paraId="29641A83" w14:textId="3382D16F" w:rsidR="0019535D" w:rsidRDefault="0019535D">
          <w:pPr>
            <w:pStyle w:val="TOC2"/>
            <w:tabs>
              <w:tab w:val="right" w:leader="dot" w:pos="9350"/>
            </w:tabs>
            <w:rPr>
              <w:rFonts w:cstheme="minorBidi"/>
              <w:noProof/>
            </w:rPr>
          </w:pPr>
          <w:hyperlink w:anchor="_Toc54172235" w:history="1">
            <w:r w:rsidRPr="006B02CB">
              <w:rPr>
                <w:rStyle w:val="Hyperlink"/>
                <w:rFonts w:ascii="Arial" w:hAnsi="Arial" w:cs="Arial"/>
                <w:noProof/>
              </w:rPr>
              <w:t>TPL Svcs Ops Pool (Schedule F4)</w:t>
            </w:r>
            <w:r>
              <w:rPr>
                <w:noProof/>
                <w:webHidden/>
              </w:rPr>
              <w:tab/>
            </w:r>
            <w:r>
              <w:rPr>
                <w:noProof/>
                <w:webHidden/>
              </w:rPr>
              <w:fldChar w:fldCharType="begin"/>
            </w:r>
            <w:r>
              <w:rPr>
                <w:noProof/>
                <w:webHidden/>
              </w:rPr>
              <w:instrText xml:space="preserve"> PAGEREF _Toc54172235 \h </w:instrText>
            </w:r>
            <w:r>
              <w:rPr>
                <w:noProof/>
                <w:webHidden/>
              </w:rPr>
            </w:r>
            <w:r>
              <w:rPr>
                <w:noProof/>
                <w:webHidden/>
              </w:rPr>
              <w:fldChar w:fldCharType="separate"/>
            </w:r>
            <w:r>
              <w:rPr>
                <w:noProof/>
                <w:webHidden/>
              </w:rPr>
              <w:t>11</w:t>
            </w:r>
            <w:r>
              <w:rPr>
                <w:noProof/>
                <w:webHidden/>
              </w:rPr>
              <w:fldChar w:fldCharType="end"/>
            </w:r>
          </w:hyperlink>
        </w:p>
        <w:p w14:paraId="0059E92A" w14:textId="452C5509" w:rsidR="0019535D" w:rsidRDefault="0019535D">
          <w:pPr>
            <w:pStyle w:val="TOC2"/>
            <w:tabs>
              <w:tab w:val="right" w:leader="dot" w:pos="9350"/>
            </w:tabs>
            <w:rPr>
              <w:rFonts w:cstheme="minorBidi"/>
              <w:noProof/>
            </w:rPr>
          </w:pPr>
          <w:hyperlink w:anchor="_Toc54172236" w:history="1">
            <w:r w:rsidRPr="006B02CB">
              <w:rPr>
                <w:rStyle w:val="Hyperlink"/>
                <w:rFonts w:ascii="Arial" w:hAnsi="Arial" w:cs="Arial"/>
                <w:noProof/>
              </w:rPr>
              <w:t>TPL Services Schedule K - DDI Requisitioned Integration Services Pool Hours and Cost</w:t>
            </w:r>
            <w:r>
              <w:rPr>
                <w:noProof/>
                <w:webHidden/>
              </w:rPr>
              <w:tab/>
            </w:r>
            <w:r>
              <w:rPr>
                <w:noProof/>
                <w:webHidden/>
              </w:rPr>
              <w:fldChar w:fldCharType="begin"/>
            </w:r>
            <w:r>
              <w:rPr>
                <w:noProof/>
                <w:webHidden/>
              </w:rPr>
              <w:instrText xml:space="preserve"> PAGEREF _Toc54172236 \h </w:instrText>
            </w:r>
            <w:r>
              <w:rPr>
                <w:noProof/>
                <w:webHidden/>
              </w:rPr>
            </w:r>
            <w:r>
              <w:rPr>
                <w:noProof/>
                <w:webHidden/>
              </w:rPr>
              <w:fldChar w:fldCharType="separate"/>
            </w:r>
            <w:r>
              <w:rPr>
                <w:noProof/>
                <w:webHidden/>
              </w:rPr>
              <w:t>13</w:t>
            </w:r>
            <w:r>
              <w:rPr>
                <w:noProof/>
                <w:webHidden/>
              </w:rPr>
              <w:fldChar w:fldCharType="end"/>
            </w:r>
          </w:hyperlink>
        </w:p>
        <w:p w14:paraId="14528E02" w14:textId="095AF1A0" w:rsidR="0019535D" w:rsidRDefault="0019535D">
          <w:pPr>
            <w:pStyle w:val="TOC2"/>
            <w:tabs>
              <w:tab w:val="right" w:leader="dot" w:pos="9350"/>
            </w:tabs>
            <w:rPr>
              <w:rFonts w:cstheme="minorBidi"/>
              <w:noProof/>
            </w:rPr>
          </w:pPr>
          <w:hyperlink w:anchor="_Toc54172237" w:history="1">
            <w:r w:rsidRPr="006B02CB">
              <w:rPr>
                <w:rStyle w:val="Hyperlink"/>
                <w:rFonts w:ascii="Arial" w:hAnsi="Arial" w:cs="Arial"/>
                <w:noProof/>
              </w:rPr>
              <w:t>TPL Services Schedule L – Data Conversion Optional Years Data</w:t>
            </w:r>
            <w:r>
              <w:rPr>
                <w:noProof/>
                <w:webHidden/>
              </w:rPr>
              <w:tab/>
            </w:r>
            <w:r>
              <w:rPr>
                <w:noProof/>
                <w:webHidden/>
              </w:rPr>
              <w:fldChar w:fldCharType="begin"/>
            </w:r>
            <w:r>
              <w:rPr>
                <w:noProof/>
                <w:webHidden/>
              </w:rPr>
              <w:instrText xml:space="preserve"> PAGEREF _Toc54172237 \h </w:instrText>
            </w:r>
            <w:r>
              <w:rPr>
                <w:noProof/>
                <w:webHidden/>
              </w:rPr>
            </w:r>
            <w:r>
              <w:rPr>
                <w:noProof/>
                <w:webHidden/>
              </w:rPr>
              <w:fldChar w:fldCharType="separate"/>
            </w:r>
            <w:r>
              <w:rPr>
                <w:noProof/>
                <w:webHidden/>
              </w:rPr>
              <w:t>14</w:t>
            </w:r>
            <w:r>
              <w:rPr>
                <w:noProof/>
                <w:webHidden/>
              </w:rPr>
              <w:fldChar w:fldCharType="end"/>
            </w:r>
          </w:hyperlink>
        </w:p>
        <w:p w14:paraId="3E1E9A7A" w14:textId="4666FF4C" w:rsidR="0019535D" w:rsidRDefault="0019535D">
          <w:pPr>
            <w:pStyle w:val="TOC1"/>
            <w:tabs>
              <w:tab w:val="right" w:leader="dot" w:pos="9350"/>
            </w:tabs>
            <w:rPr>
              <w:rFonts w:eastAsiaTheme="minorEastAsia"/>
              <w:noProof/>
            </w:rPr>
          </w:pPr>
          <w:hyperlink w:anchor="_Toc54172238" w:history="1">
            <w:r w:rsidRPr="006B02CB">
              <w:rPr>
                <w:rStyle w:val="Hyperlink"/>
                <w:rFonts w:ascii="Arial" w:hAnsi="Arial" w:cs="Arial"/>
                <w:b/>
                <w:noProof/>
              </w:rPr>
              <w:t>Manual Completion of Price Schedules</w:t>
            </w:r>
            <w:r>
              <w:rPr>
                <w:noProof/>
                <w:webHidden/>
              </w:rPr>
              <w:tab/>
            </w:r>
            <w:r>
              <w:rPr>
                <w:noProof/>
                <w:webHidden/>
              </w:rPr>
              <w:fldChar w:fldCharType="begin"/>
            </w:r>
            <w:r>
              <w:rPr>
                <w:noProof/>
                <w:webHidden/>
              </w:rPr>
              <w:instrText xml:space="preserve"> PAGEREF _Toc54172238 \h </w:instrText>
            </w:r>
            <w:r>
              <w:rPr>
                <w:noProof/>
                <w:webHidden/>
              </w:rPr>
            </w:r>
            <w:r>
              <w:rPr>
                <w:noProof/>
                <w:webHidden/>
              </w:rPr>
              <w:fldChar w:fldCharType="separate"/>
            </w:r>
            <w:r>
              <w:rPr>
                <w:noProof/>
                <w:webHidden/>
              </w:rPr>
              <w:t>17</w:t>
            </w:r>
            <w:r>
              <w:rPr>
                <w:noProof/>
                <w:webHidden/>
              </w:rPr>
              <w:fldChar w:fldCharType="end"/>
            </w:r>
          </w:hyperlink>
        </w:p>
        <w:p w14:paraId="3719018F" w14:textId="2D5E6B25" w:rsidR="0019535D" w:rsidRDefault="0019535D">
          <w:pPr>
            <w:pStyle w:val="TOC2"/>
            <w:tabs>
              <w:tab w:val="right" w:leader="dot" w:pos="9350"/>
            </w:tabs>
            <w:rPr>
              <w:rFonts w:cstheme="minorBidi"/>
              <w:noProof/>
            </w:rPr>
          </w:pPr>
          <w:hyperlink w:anchor="_Toc54172239" w:history="1">
            <w:r w:rsidRPr="006B02CB">
              <w:rPr>
                <w:rStyle w:val="Hyperlink"/>
                <w:rFonts w:ascii="Arial" w:hAnsi="Arial" w:cs="Arial"/>
                <w:noProof/>
              </w:rPr>
              <w:t>TPL DDI Payment Milestones by Phase - Schedule B</w:t>
            </w:r>
            <w:r>
              <w:rPr>
                <w:noProof/>
                <w:webHidden/>
              </w:rPr>
              <w:tab/>
            </w:r>
            <w:r>
              <w:rPr>
                <w:noProof/>
                <w:webHidden/>
              </w:rPr>
              <w:fldChar w:fldCharType="begin"/>
            </w:r>
            <w:r>
              <w:rPr>
                <w:noProof/>
                <w:webHidden/>
              </w:rPr>
              <w:instrText xml:space="preserve"> PAGEREF _Toc54172239 \h </w:instrText>
            </w:r>
            <w:r>
              <w:rPr>
                <w:noProof/>
                <w:webHidden/>
              </w:rPr>
            </w:r>
            <w:r>
              <w:rPr>
                <w:noProof/>
                <w:webHidden/>
              </w:rPr>
              <w:fldChar w:fldCharType="separate"/>
            </w:r>
            <w:r>
              <w:rPr>
                <w:noProof/>
                <w:webHidden/>
              </w:rPr>
              <w:t>17</w:t>
            </w:r>
            <w:r>
              <w:rPr>
                <w:noProof/>
                <w:webHidden/>
              </w:rPr>
              <w:fldChar w:fldCharType="end"/>
            </w:r>
          </w:hyperlink>
        </w:p>
        <w:p w14:paraId="555DA2B0" w14:textId="25C11531" w:rsidR="0019535D" w:rsidRDefault="0019535D">
          <w:pPr>
            <w:pStyle w:val="TOC2"/>
            <w:tabs>
              <w:tab w:val="right" w:leader="dot" w:pos="9350"/>
            </w:tabs>
            <w:rPr>
              <w:rFonts w:cstheme="minorBidi"/>
              <w:noProof/>
            </w:rPr>
          </w:pPr>
          <w:hyperlink w:anchor="_Toc54172240" w:history="1">
            <w:r w:rsidRPr="006B02CB">
              <w:rPr>
                <w:rStyle w:val="Hyperlink"/>
                <w:rFonts w:ascii="Arial" w:hAnsi="Arial" w:cs="Arial"/>
                <w:noProof/>
              </w:rPr>
              <w:t>TPL DDI Costs (Schedule F1)</w:t>
            </w:r>
            <w:r>
              <w:rPr>
                <w:noProof/>
                <w:webHidden/>
              </w:rPr>
              <w:tab/>
            </w:r>
            <w:r>
              <w:rPr>
                <w:noProof/>
                <w:webHidden/>
              </w:rPr>
              <w:fldChar w:fldCharType="begin"/>
            </w:r>
            <w:r>
              <w:rPr>
                <w:noProof/>
                <w:webHidden/>
              </w:rPr>
              <w:instrText xml:space="preserve"> PAGEREF _Toc54172240 \h </w:instrText>
            </w:r>
            <w:r>
              <w:rPr>
                <w:noProof/>
                <w:webHidden/>
              </w:rPr>
            </w:r>
            <w:r>
              <w:rPr>
                <w:noProof/>
                <w:webHidden/>
              </w:rPr>
              <w:fldChar w:fldCharType="separate"/>
            </w:r>
            <w:r>
              <w:rPr>
                <w:noProof/>
                <w:webHidden/>
              </w:rPr>
              <w:t>18</w:t>
            </w:r>
            <w:r>
              <w:rPr>
                <w:noProof/>
                <w:webHidden/>
              </w:rPr>
              <w:fldChar w:fldCharType="end"/>
            </w:r>
          </w:hyperlink>
        </w:p>
        <w:p w14:paraId="04372EAE" w14:textId="51D43988" w:rsidR="0019535D" w:rsidRDefault="0019535D">
          <w:pPr>
            <w:pStyle w:val="TOC2"/>
            <w:tabs>
              <w:tab w:val="right" w:leader="dot" w:pos="9350"/>
            </w:tabs>
            <w:rPr>
              <w:rFonts w:cstheme="minorBidi"/>
              <w:noProof/>
            </w:rPr>
          </w:pPr>
          <w:hyperlink w:anchor="_Toc54172241" w:history="1">
            <w:r w:rsidRPr="006B02CB">
              <w:rPr>
                <w:rStyle w:val="Hyperlink"/>
                <w:rFonts w:ascii="Arial" w:hAnsi="Arial" w:cs="Arial"/>
                <w:noProof/>
              </w:rPr>
              <w:t>TPL Svcs Ops Costs (Schedule F2)</w:t>
            </w:r>
            <w:r>
              <w:rPr>
                <w:noProof/>
                <w:webHidden/>
              </w:rPr>
              <w:tab/>
            </w:r>
            <w:r>
              <w:rPr>
                <w:noProof/>
                <w:webHidden/>
              </w:rPr>
              <w:fldChar w:fldCharType="begin"/>
            </w:r>
            <w:r>
              <w:rPr>
                <w:noProof/>
                <w:webHidden/>
              </w:rPr>
              <w:instrText xml:space="preserve"> PAGEREF _Toc54172241 \h </w:instrText>
            </w:r>
            <w:r>
              <w:rPr>
                <w:noProof/>
                <w:webHidden/>
              </w:rPr>
            </w:r>
            <w:r>
              <w:rPr>
                <w:noProof/>
                <w:webHidden/>
              </w:rPr>
              <w:fldChar w:fldCharType="separate"/>
            </w:r>
            <w:r>
              <w:rPr>
                <w:noProof/>
                <w:webHidden/>
              </w:rPr>
              <w:t>19</w:t>
            </w:r>
            <w:r>
              <w:rPr>
                <w:noProof/>
                <w:webHidden/>
              </w:rPr>
              <w:fldChar w:fldCharType="end"/>
            </w:r>
          </w:hyperlink>
        </w:p>
        <w:p w14:paraId="54067C89" w14:textId="29A85D74" w:rsidR="0019535D" w:rsidRDefault="0019535D">
          <w:pPr>
            <w:pStyle w:val="TOC2"/>
            <w:tabs>
              <w:tab w:val="right" w:leader="dot" w:pos="9350"/>
            </w:tabs>
            <w:rPr>
              <w:rFonts w:cstheme="minorBidi"/>
              <w:noProof/>
            </w:rPr>
          </w:pPr>
          <w:hyperlink w:anchor="_Toc54172242" w:history="1">
            <w:r w:rsidRPr="006B02CB">
              <w:rPr>
                <w:rStyle w:val="Hyperlink"/>
                <w:rFonts w:ascii="Arial" w:hAnsi="Arial" w:cs="Arial"/>
                <w:noProof/>
              </w:rPr>
              <w:t>TPL Svcs DDI Pool Cost (Schedule F3)</w:t>
            </w:r>
            <w:r>
              <w:rPr>
                <w:noProof/>
                <w:webHidden/>
              </w:rPr>
              <w:tab/>
            </w:r>
            <w:r>
              <w:rPr>
                <w:noProof/>
                <w:webHidden/>
              </w:rPr>
              <w:fldChar w:fldCharType="begin"/>
            </w:r>
            <w:r>
              <w:rPr>
                <w:noProof/>
                <w:webHidden/>
              </w:rPr>
              <w:instrText xml:space="preserve"> PAGEREF _Toc54172242 \h </w:instrText>
            </w:r>
            <w:r>
              <w:rPr>
                <w:noProof/>
                <w:webHidden/>
              </w:rPr>
            </w:r>
            <w:r>
              <w:rPr>
                <w:noProof/>
                <w:webHidden/>
              </w:rPr>
              <w:fldChar w:fldCharType="separate"/>
            </w:r>
            <w:r>
              <w:rPr>
                <w:noProof/>
                <w:webHidden/>
              </w:rPr>
              <w:t>20</w:t>
            </w:r>
            <w:r>
              <w:rPr>
                <w:noProof/>
                <w:webHidden/>
              </w:rPr>
              <w:fldChar w:fldCharType="end"/>
            </w:r>
          </w:hyperlink>
        </w:p>
        <w:p w14:paraId="17E47DDF" w14:textId="475B3BB7" w:rsidR="0019535D" w:rsidRDefault="0019535D">
          <w:pPr>
            <w:pStyle w:val="TOC2"/>
            <w:tabs>
              <w:tab w:val="right" w:leader="dot" w:pos="9350"/>
            </w:tabs>
            <w:rPr>
              <w:rFonts w:cstheme="minorBidi"/>
              <w:noProof/>
            </w:rPr>
          </w:pPr>
          <w:hyperlink w:anchor="_Toc54172243" w:history="1">
            <w:r w:rsidRPr="006B02CB">
              <w:rPr>
                <w:rStyle w:val="Hyperlink"/>
                <w:rFonts w:ascii="Arial" w:hAnsi="Arial" w:cs="Arial"/>
                <w:noProof/>
              </w:rPr>
              <w:t>TPL Svcs Ops Pool (Schedule F4)</w:t>
            </w:r>
            <w:r>
              <w:rPr>
                <w:noProof/>
                <w:webHidden/>
              </w:rPr>
              <w:tab/>
            </w:r>
            <w:r>
              <w:rPr>
                <w:noProof/>
                <w:webHidden/>
              </w:rPr>
              <w:fldChar w:fldCharType="begin"/>
            </w:r>
            <w:r>
              <w:rPr>
                <w:noProof/>
                <w:webHidden/>
              </w:rPr>
              <w:instrText xml:space="preserve"> PAGEREF _Toc54172243 \h </w:instrText>
            </w:r>
            <w:r>
              <w:rPr>
                <w:noProof/>
                <w:webHidden/>
              </w:rPr>
            </w:r>
            <w:r>
              <w:rPr>
                <w:noProof/>
                <w:webHidden/>
              </w:rPr>
              <w:fldChar w:fldCharType="separate"/>
            </w:r>
            <w:r>
              <w:rPr>
                <w:noProof/>
                <w:webHidden/>
              </w:rPr>
              <w:t>21</w:t>
            </w:r>
            <w:r>
              <w:rPr>
                <w:noProof/>
                <w:webHidden/>
              </w:rPr>
              <w:fldChar w:fldCharType="end"/>
            </w:r>
          </w:hyperlink>
        </w:p>
        <w:p w14:paraId="33BD8F48" w14:textId="6F00EBB1" w:rsidR="0019535D" w:rsidRDefault="0019535D">
          <w:pPr>
            <w:pStyle w:val="TOC2"/>
            <w:tabs>
              <w:tab w:val="right" w:leader="dot" w:pos="9350"/>
            </w:tabs>
            <w:rPr>
              <w:rFonts w:cstheme="minorBidi"/>
              <w:noProof/>
            </w:rPr>
          </w:pPr>
          <w:hyperlink w:anchor="_Toc54172244" w:history="1">
            <w:r w:rsidRPr="006B02CB">
              <w:rPr>
                <w:rStyle w:val="Hyperlink"/>
                <w:rFonts w:ascii="Arial" w:hAnsi="Arial" w:cs="Arial"/>
                <w:noProof/>
              </w:rPr>
              <w:t>TPL Services Schedule J - Integration Service Types</w:t>
            </w:r>
            <w:r>
              <w:rPr>
                <w:noProof/>
                <w:webHidden/>
              </w:rPr>
              <w:tab/>
            </w:r>
            <w:r>
              <w:rPr>
                <w:noProof/>
                <w:webHidden/>
              </w:rPr>
              <w:fldChar w:fldCharType="begin"/>
            </w:r>
            <w:r>
              <w:rPr>
                <w:noProof/>
                <w:webHidden/>
              </w:rPr>
              <w:instrText xml:space="preserve"> PAGEREF _Toc54172244 \h </w:instrText>
            </w:r>
            <w:r>
              <w:rPr>
                <w:noProof/>
                <w:webHidden/>
              </w:rPr>
            </w:r>
            <w:r>
              <w:rPr>
                <w:noProof/>
                <w:webHidden/>
              </w:rPr>
              <w:fldChar w:fldCharType="separate"/>
            </w:r>
            <w:r>
              <w:rPr>
                <w:noProof/>
                <w:webHidden/>
              </w:rPr>
              <w:t>22</w:t>
            </w:r>
            <w:r>
              <w:rPr>
                <w:noProof/>
                <w:webHidden/>
              </w:rPr>
              <w:fldChar w:fldCharType="end"/>
            </w:r>
          </w:hyperlink>
        </w:p>
        <w:p w14:paraId="0A2E8AA3" w14:textId="5AF7D704" w:rsidR="0019535D" w:rsidRDefault="0019535D">
          <w:pPr>
            <w:pStyle w:val="TOC2"/>
            <w:tabs>
              <w:tab w:val="right" w:leader="dot" w:pos="9350"/>
            </w:tabs>
            <w:rPr>
              <w:rFonts w:cstheme="minorBidi"/>
              <w:noProof/>
            </w:rPr>
          </w:pPr>
          <w:hyperlink w:anchor="_Toc54172245" w:history="1">
            <w:r w:rsidRPr="006B02CB">
              <w:rPr>
                <w:rStyle w:val="Hyperlink"/>
                <w:rFonts w:ascii="Arial" w:hAnsi="Arial" w:cs="Arial"/>
                <w:noProof/>
              </w:rPr>
              <w:t>TPL Services Schedule K - DDI Requisitioned Integration Services Pool Hours and Cost</w:t>
            </w:r>
            <w:r>
              <w:rPr>
                <w:noProof/>
                <w:webHidden/>
              </w:rPr>
              <w:tab/>
            </w:r>
            <w:r>
              <w:rPr>
                <w:noProof/>
                <w:webHidden/>
              </w:rPr>
              <w:fldChar w:fldCharType="begin"/>
            </w:r>
            <w:r>
              <w:rPr>
                <w:noProof/>
                <w:webHidden/>
              </w:rPr>
              <w:instrText xml:space="preserve"> PAGEREF _Toc54172245 \h </w:instrText>
            </w:r>
            <w:r>
              <w:rPr>
                <w:noProof/>
                <w:webHidden/>
              </w:rPr>
            </w:r>
            <w:r>
              <w:rPr>
                <w:noProof/>
                <w:webHidden/>
              </w:rPr>
              <w:fldChar w:fldCharType="separate"/>
            </w:r>
            <w:r>
              <w:rPr>
                <w:noProof/>
                <w:webHidden/>
              </w:rPr>
              <w:t>23</w:t>
            </w:r>
            <w:r>
              <w:rPr>
                <w:noProof/>
                <w:webHidden/>
              </w:rPr>
              <w:fldChar w:fldCharType="end"/>
            </w:r>
          </w:hyperlink>
        </w:p>
        <w:p w14:paraId="36893BA6" w14:textId="2CDCCFCF" w:rsidR="0019535D" w:rsidRDefault="0019535D">
          <w:pPr>
            <w:pStyle w:val="TOC2"/>
            <w:tabs>
              <w:tab w:val="right" w:leader="dot" w:pos="9350"/>
            </w:tabs>
            <w:rPr>
              <w:rFonts w:cstheme="minorBidi"/>
              <w:noProof/>
            </w:rPr>
          </w:pPr>
          <w:hyperlink w:anchor="_Toc54172246" w:history="1">
            <w:r w:rsidRPr="006B02CB">
              <w:rPr>
                <w:rStyle w:val="Hyperlink"/>
                <w:rFonts w:ascii="Arial" w:hAnsi="Arial" w:cs="Arial"/>
                <w:noProof/>
              </w:rPr>
              <w:t>TPL Services Schedule L – Data Conversion Optional Years Data</w:t>
            </w:r>
            <w:r>
              <w:rPr>
                <w:noProof/>
                <w:webHidden/>
              </w:rPr>
              <w:tab/>
            </w:r>
            <w:r>
              <w:rPr>
                <w:noProof/>
                <w:webHidden/>
              </w:rPr>
              <w:fldChar w:fldCharType="begin"/>
            </w:r>
            <w:r>
              <w:rPr>
                <w:noProof/>
                <w:webHidden/>
              </w:rPr>
              <w:instrText xml:space="preserve"> PAGEREF _Toc54172246 \h </w:instrText>
            </w:r>
            <w:r>
              <w:rPr>
                <w:noProof/>
                <w:webHidden/>
              </w:rPr>
            </w:r>
            <w:r>
              <w:rPr>
                <w:noProof/>
                <w:webHidden/>
              </w:rPr>
              <w:fldChar w:fldCharType="separate"/>
            </w:r>
            <w:r>
              <w:rPr>
                <w:noProof/>
                <w:webHidden/>
              </w:rPr>
              <w:t>23</w:t>
            </w:r>
            <w:r>
              <w:rPr>
                <w:noProof/>
                <w:webHidden/>
              </w:rPr>
              <w:fldChar w:fldCharType="end"/>
            </w:r>
          </w:hyperlink>
        </w:p>
        <w:p w14:paraId="49C21E21" w14:textId="6794DCC5" w:rsidR="0019535D" w:rsidRDefault="0019535D">
          <w:pPr>
            <w:pStyle w:val="TOC1"/>
            <w:tabs>
              <w:tab w:val="right" w:leader="dot" w:pos="9350"/>
            </w:tabs>
            <w:rPr>
              <w:rFonts w:eastAsiaTheme="minorEastAsia"/>
              <w:noProof/>
            </w:rPr>
          </w:pPr>
          <w:hyperlink w:anchor="_Toc54172247" w:history="1">
            <w:r w:rsidRPr="006B02CB">
              <w:rPr>
                <w:rStyle w:val="Hyperlink"/>
                <w:rFonts w:ascii="Arial" w:hAnsi="Arial" w:cs="Arial"/>
                <w:b/>
                <w:noProof/>
              </w:rPr>
              <w:t>Participating States Instructions for Completion of Price Schedules F</w:t>
            </w:r>
            <w:r>
              <w:rPr>
                <w:noProof/>
                <w:webHidden/>
              </w:rPr>
              <w:tab/>
            </w:r>
            <w:r>
              <w:rPr>
                <w:noProof/>
                <w:webHidden/>
              </w:rPr>
              <w:fldChar w:fldCharType="begin"/>
            </w:r>
            <w:r>
              <w:rPr>
                <w:noProof/>
                <w:webHidden/>
              </w:rPr>
              <w:instrText xml:space="preserve"> PAGEREF _Toc54172247 \h </w:instrText>
            </w:r>
            <w:r>
              <w:rPr>
                <w:noProof/>
                <w:webHidden/>
              </w:rPr>
            </w:r>
            <w:r>
              <w:rPr>
                <w:noProof/>
                <w:webHidden/>
              </w:rPr>
              <w:fldChar w:fldCharType="separate"/>
            </w:r>
            <w:r>
              <w:rPr>
                <w:noProof/>
                <w:webHidden/>
              </w:rPr>
              <w:t>25</w:t>
            </w:r>
            <w:r>
              <w:rPr>
                <w:noProof/>
                <w:webHidden/>
              </w:rPr>
              <w:fldChar w:fldCharType="end"/>
            </w:r>
          </w:hyperlink>
        </w:p>
        <w:p w14:paraId="370AB520" w14:textId="00E44E66" w:rsidR="0019535D" w:rsidRDefault="0019535D">
          <w:pPr>
            <w:pStyle w:val="TOC2"/>
            <w:tabs>
              <w:tab w:val="right" w:leader="dot" w:pos="9350"/>
            </w:tabs>
            <w:rPr>
              <w:rFonts w:cstheme="minorBidi"/>
              <w:noProof/>
            </w:rPr>
          </w:pPr>
          <w:hyperlink w:anchor="_Toc54172248" w:history="1">
            <w:r w:rsidRPr="006B02CB">
              <w:rPr>
                <w:rStyle w:val="Hyperlink"/>
                <w:rFonts w:ascii="Arial" w:hAnsi="Arial" w:cs="Arial"/>
                <w:noProof/>
              </w:rPr>
              <w:t>Participating States Tab</w:t>
            </w:r>
            <w:r>
              <w:rPr>
                <w:noProof/>
                <w:webHidden/>
              </w:rPr>
              <w:tab/>
            </w:r>
            <w:r>
              <w:rPr>
                <w:noProof/>
                <w:webHidden/>
              </w:rPr>
              <w:fldChar w:fldCharType="begin"/>
            </w:r>
            <w:r>
              <w:rPr>
                <w:noProof/>
                <w:webHidden/>
              </w:rPr>
              <w:instrText xml:space="preserve"> PAGEREF _Toc54172248 \h </w:instrText>
            </w:r>
            <w:r>
              <w:rPr>
                <w:noProof/>
                <w:webHidden/>
              </w:rPr>
            </w:r>
            <w:r>
              <w:rPr>
                <w:noProof/>
                <w:webHidden/>
              </w:rPr>
              <w:fldChar w:fldCharType="separate"/>
            </w:r>
            <w:r>
              <w:rPr>
                <w:noProof/>
                <w:webHidden/>
              </w:rPr>
              <w:t>25</w:t>
            </w:r>
            <w:r>
              <w:rPr>
                <w:noProof/>
                <w:webHidden/>
              </w:rPr>
              <w:fldChar w:fldCharType="end"/>
            </w:r>
          </w:hyperlink>
        </w:p>
        <w:p w14:paraId="30D35E00" w14:textId="46DA1EAE" w:rsidR="0019535D" w:rsidRDefault="0019535D">
          <w:pPr>
            <w:pStyle w:val="TOC1"/>
            <w:tabs>
              <w:tab w:val="right" w:leader="dot" w:pos="9350"/>
            </w:tabs>
            <w:rPr>
              <w:rFonts w:eastAsiaTheme="minorEastAsia"/>
              <w:noProof/>
            </w:rPr>
          </w:pPr>
          <w:hyperlink w:anchor="_Toc54172249" w:history="1">
            <w:r w:rsidRPr="006B02CB">
              <w:rPr>
                <w:rStyle w:val="Hyperlink"/>
                <w:rFonts w:ascii="Arial" w:hAnsi="Arial" w:cs="Arial"/>
                <w:b/>
                <w:noProof/>
              </w:rPr>
              <w:t>Exhibit A: Schedule J - Integration Service Types Information</w:t>
            </w:r>
            <w:r>
              <w:rPr>
                <w:noProof/>
                <w:webHidden/>
              </w:rPr>
              <w:tab/>
            </w:r>
            <w:r>
              <w:rPr>
                <w:noProof/>
                <w:webHidden/>
              </w:rPr>
              <w:fldChar w:fldCharType="begin"/>
            </w:r>
            <w:r>
              <w:rPr>
                <w:noProof/>
                <w:webHidden/>
              </w:rPr>
              <w:instrText xml:space="preserve"> PAGEREF _Toc54172249 \h </w:instrText>
            </w:r>
            <w:r>
              <w:rPr>
                <w:noProof/>
                <w:webHidden/>
              </w:rPr>
            </w:r>
            <w:r>
              <w:rPr>
                <w:noProof/>
                <w:webHidden/>
              </w:rPr>
              <w:fldChar w:fldCharType="separate"/>
            </w:r>
            <w:r>
              <w:rPr>
                <w:noProof/>
                <w:webHidden/>
              </w:rPr>
              <w:t>29</w:t>
            </w:r>
            <w:r>
              <w:rPr>
                <w:noProof/>
                <w:webHidden/>
              </w:rPr>
              <w:fldChar w:fldCharType="end"/>
            </w:r>
          </w:hyperlink>
        </w:p>
        <w:p w14:paraId="37C9E384" w14:textId="14846169" w:rsidR="0019535D" w:rsidRDefault="0019535D">
          <w:pPr>
            <w:pStyle w:val="TOC2"/>
            <w:tabs>
              <w:tab w:val="right" w:leader="dot" w:pos="9350"/>
            </w:tabs>
            <w:rPr>
              <w:rFonts w:cstheme="minorBidi"/>
              <w:noProof/>
            </w:rPr>
          </w:pPr>
          <w:hyperlink w:anchor="_Toc54172250" w:history="1">
            <w:r w:rsidRPr="006B02CB">
              <w:rPr>
                <w:rStyle w:val="Hyperlink"/>
                <w:rFonts w:ascii="Arial" w:hAnsi="Arial" w:cs="Arial"/>
                <w:noProof/>
              </w:rPr>
              <w:t>Integration Service Type Definition</w:t>
            </w:r>
            <w:r>
              <w:rPr>
                <w:noProof/>
                <w:webHidden/>
              </w:rPr>
              <w:tab/>
            </w:r>
            <w:r>
              <w:rPr>
                <w:noProof/>
                <w:webHidden/>
              </w:rPr>
              <w:fldChar w:fldCharType="begin"/>
            </w:r>
            <w:r>
              <w:rPr>
                <w:noProof/>
                <w:webHidden/>
              </w:rPr>
              <w:instrText xml:space="preserve"> PAGEREF _Toc54172250 \h </w:instrText>
            </w:r>
            <w:r>
              <w:rPr>
                <w:noProof/>
                <w:webHidden/>
              </w:rPr>
            </w:r>
            <w:r>
              <w:rPr>
                <w:noProof/>
                <w:webHidden/>
              </w:rPr>
              <w:fldChar w:fldCharType="separate"/>
            </w:r>
            <w:r>
              <w:rPr>
                <w:noProof/>
                <w:webHidden/>
              </w:rPr>
              <w:t>29</w:t>
            </w:r>
            <w:r>
              <w:rPr>
                <w:noProof/>
                <w:webHidden/>
              </w:rPr>
              <w:fldChar w:fldCharType="end"/>
            </w:r>
          </w:hyperlink>
        </w:p>
        <w:p w14:paraId="572A1DA9" w14:textId="1762526B" w:rsidR="0019535D" w:rsidRDefault="0019535D">
          <w:pPr>
            <w:pStyle w:val="TOC2"/>
            <w:tabs>
              <w:tab w:val="right" w:leader="dot" w:pos="9350"/>
            </w:tabs>
            <w:rPr>
              <w:rFonts w:cstheme="minorBidi"/>
              <w:noProof/>
            </w:rPr>
          </w:pPr>
          <w:hyperlink w:anchor="_Toc54172251" w:history="1">
            <w:r w:rsidRPr="006B02CB">
              <w:rPr>
                <w:rStyle w:val="Hyperlink"/>
                <w:rFonts w:ascii="Arial" w:hAnsi="Arial" w:cs="Arial"/>
                <w:noProof/>
              </w:rPr>
              <w:t>Integration Service Dimensions and Scoring</w:t>
            </w:r>
            <w:r>
              <w:rPr>
                <w:noProof/>
                <w:webHidden/>
              </w:rPr>
              <w:tab/>
            </w:r>
            <w:r>
              <w:rPr>
                <w:noProof/>
                <w:webHidden/>
              </w:rPr>
              <w:fldChar w:fldCharType="begin"/>
            </w:r>
            <w:r>
              <w:rPr>
                <w:noProof/>
                <w:webHidden/>
              </w:rPr>
              <w:instrText xml:space="preserve"> PAGEREF _Toc54172251 \h </w:instrText>
            </w:r>
            <w:r>
              <w:rPr>
                <w:noProof/>
                <w:webHidden/>
              </w:rPr>
            </w:r>
            <w:r>
              <w:rPr>
                <w:noProof/>
                <w:webHidden/>
              </w:rPr>
              <w:fldChar w:fldCharType="separate"/>
            </w:r>
            <w:r>
              <w:rPr>
                <w:noProof/>
                <w:webHidden/>
              </w:rPr>
              <w:t>31</w:t>
            </w:r>
            <w:r>
              <w:rPr>
                <w:noProof/>
                <w:webHidden/>
              </w:rPr>
              <w:fldChar w:fldCharType="end"/>
            </w:r>
          </w:hyperlink>
        </w:p>
        <w:p w14:paraId="05C0CD04" w14:textId="0CE712E4" w:rsidR="0019535D" w:rsidRDefault="0019535D">
          <w:pPr>
            <w:pStyle w:val="TOC2"/>
            <w:tabs>
              <w:tab w:val="right" w:leader="dot" w:pos="9350"/>
            </w:tabs>
            <w:rPr>
              <w:rFonts w:cstheme="minorBidi"/>
              <w:noProof/>
            </w:rPr>
          </w:pPr>
          <w:hyperlink w:anchor="_Toc54172252" w:history="1">
            <w:r w:rsidRPr="006B02CB">
              <w:rPr>
                <w:rStyle w:val="Hyperlink"/>
                <w:rFonts w:ascii="Arial" w:hAnsi="Arial" w:cs="Arial"/>
                <w:noProof/>
              </w:rPr>
              <w:t>DDI Requisitioned Integration Services Pool</w:t>
            </w:r>
            <w:r>
              <w:rPr>
                <w:noProof/>
                <w:webHidden/>
              </w:rPr>
              <w:tab/>
            </w:r>
            <w:r>
              <w:rPr>
                <w:noProof/>
                <w:webHidden/>
              </w:rPr>
              <w:fldChar w:fldCharType="begin"/>
            </w:r>
            <w:r>
              <w:rPr>
                <w:noProof/>
                <w:webHidden/>
              </w:rPr>
              <w:instrText xml:space="preserve"> PAGEREF _Toc54172252 \h </w:instrText>
            </w:r>
            <w:r>
              <w:rPr>
                <w:noProof/>
                <w:webHidden/>
              </w:rPr>
            </w:r>
            <w:r>
              <w:rPr>
                <w:noProof/>
                <w:webHidden/>
              </w:rPr>
              <w:fldChar w:fldCharType="separate"/>
            </w:r>
            <w:r>
              <w:rPr>
                <w:noProof/>
                <w:webHidden/>
              </w:rPr>
              <w:t>36</w:t>
            </w:r>
            <w:r>
              <w:rPr>
                <w:noProof/>
                <w:webHidden/>
              </w:rPr>
              <w:fldChar w:fldCharType="end"/>
            </w:r>
          </w:hyperlink>
        </w:p>
        <w:p w14:paraId="41AA7428" w14:textId="5085C627" w:rsidR="00C91C6C" w:rsidRPr="00DE61ED" w:rsidRDefault="00C91C6C">
          <w:pPr>
            <w:rPr>
              <w:rFonts w:ascii="Arial" w:hAnsi="Arial" w:cs="Arial"/>
            </w:rPr>
          </w:pPr>
          <w:r w:rsidRPr="00DE61ED">
            <w:rPr>
              <w:rFonts w:ascii="Arial" w:hAnsi="Arial" w:cs="Arial"/>
              <w:b/>
              <w:bCs/>
              <w:noProof/>
            </w:rPr>
            <w:fldChar w:fldCharType="end"/>
          </w:r>
        </w:p>
      </w:sdtContent>
    </w:sdt>
    <w:p w14:paraId="7AF37C82" w14:textId="77777777" w:rsidR="00000F9D" w:rsidRPr="00DE61ED" w:rsidRDefault="00000F9D" w:rsidP="00000F9D">
      <w:pPr>
        <w:pStyle w:val="Subtitle"/>
        <w:rPr>
          <w:rFonts w:ascii="Arial" w:hAnsi="Arial" w:cs="Arial"/>
          <w:b/>
          <w:color w:val="auto"/>
        </w:rPr>
      </w:pPr>
    </w:p>
    <w:p w14:paraId="7189E200" w14:textId="77777777" w:rsidR="00A373C3" w:rsidRPr="00DE61ED" w:rsidRDefault="00A373C3">
      <w:pPr>
        <w:rPr>
          <w:rFonts w:ascii="Arial" w:eastAsiaTheme="minorEastAsia" w:hAnsi="Arial" w:cs="Arial"/>
          <w:b/>
          <w:spacing w:val="15"/>
        </w:rPr>
      </w:pPr>
      <w:r w:rsidRPr="00DE61ED">
        <w:rPr>
          <w:rFonts w:ascii="Arial" w:hAnsi="Arial" w:cs="Arial"/>
          <w:b/>
        </w:rPr>
        <w:br w:type="page"/>
      </w:r>
    </w:p>
    <w:p w14:paraId="3D123B5E" w14:textId="42CA9A2F" w:rsidR="00C70530" w:rsidRPr="00DE61ED" w:rsidRDefault="00C70530" w:rsidP="00712638">
      <w:pPr>
        <w:pStyle w:val="Heading1"/>
        <w:rPr>
          <w:rFonts w:ascii="Arial" w:hAnsi="Arial" w:cs="Arial"/>
          <w:b/>
          <w:sz w:val="22"/>
          <w:szCs w:val="22"/>
        </w:rPr>
      </w:pPr>
      <w:bookmarkStart w:id="0" w:name="_Toc54172230"/>
      <w:r w:rsidRPr="00DE61ED">
        <w:rPr>
          <w:rFonts w:ascii="Arial" w:hAnsi="Arial" w:cs="Arial"/>
          <w:b/>
          <w:sz w:val="22"/>
          <w:szCs w:val="22"/>
        </w:rPr>
        <w:lastRenderedPageBreak/>
        <w:t>Purpose</w:t>
      </w:r>
      <w:bookmarkEnd w:id="0"/>
    </w:p>
    <w:p w14:paraId="5B03BA36" w14:textId="57230DA5" w:rsidR="42A70D04" w:rsidRPr="00DE61ED" w:rsidRDefault="42A70D04" w:rsidP="42A70D04">
      <w:pPr>
        <w:jc w:val="both"/>
        <w:rPr>
          <w:rFonts w:ascii="Arial" w:hAnsi="Arial" w:cs="Arial"/>
        </w:rPr>
      </w:pPr>
      <w:r w:rsidRPr="00DE61ED">
        <w:rPr>
          <w:rFonts w:ascii="Arial" w:hAnsi="Arial" w:cs="Arial"/>
        </w:rPr>
        <w:t xml:space="preserve">The purpose of this document is to provide Offerors an illustrative step-by-step set of instructions on how to accurately fill the </w:t>
      </w:r>
      <w:r w:rsidR="00BE7020">
        <w:rPr>
          <w:rFonts w:ascii="Arial" w:hAnsi="Arial" w:cs="Arial"/>
        </w:rPr>
        <w:t>Cost Worksheet</w:t>
      </w:r>
      <w:r w:rsidRPr="00DE61ED">
        <w:rPr>
          <w:rFonts w:ascii="Arial" w:hAnsi="Arial" w:cs="Arial"/>
        </w:rPr>
        <w:t xml:space="preserve"> in whatever way the Offeror deems best. </w:t>
      </w:r>
    </w:p>
    <w:p w14:paraId="7D771012" w14:textId="6F48010B" w:rsidR="42A70D04" w:rsidRPr="00DE61ED" w:rsidRDefault="1B1ED191" w:rsidP="42A70D04">
      <w:pPr>
        <w:jc w:val="both"/>
        <w:rPr>
          <w:rFonts w:ascii="Arial" w:hAnsi="Arial" w:cs="Arial"/>
        </w:rPr>
      </w:pPr>
      <w:r w:rsidRPr="00DE61ED">
        <w:rPr>
          <w:rFonts w:ascii="Arial" w:hAnsi="Arial" w:cs="Arial"/>
        </w:rPr>
        <w:t xml:space="preserve">The </w:t>
      </w:r>
      <w:r w:rsidR="00BE7020">
        <w:rPr>
          <w:rFonts w:ascii="Arial" w:hAnsi="Arial" w:cs="Arial"/>
        </w:rPr>
        <w:t>Cost Worksheet</w:t>
      </w:r>
      <w:r w:rsidR="00BE7020" w:rsidRPr="00DE61ED">
        <w:rPr>
          <w:rFonts w:ascii="Arial" w:hAnsi="Arial" w:cs="Arial"/>
        </w:rPr>
        <w:t xml:space="preserve"> </w:t>
      </w:r>
      <w:r w:rsidRPr="00DE61ED">
        <w:rPr>
          <w:rFonts w:ascii="Arial" w:hAnsi="Arial" w:cs="Arial"/>
        </w:rPr>
        <w:t xml:space="preserve">contains </w:t>
      </w:r>
      <w:r w:rsidR="00BE7020">
        <w:rPr>
          <w:rFonts w:ascii="Arial" w:hAnsi="Arial" w:cs="Arial"/>
        </w:rPr>
        <w:t>nine</w:t>
      </w:r>
      <w:r w:rsidRPr="00DE61ED">
        <w:rPr>
          <w:rFonts w:ascii="Arial" w:hAnsi="Arial" w:cs="Arial"/>
        </w:rPr>
        <w:t xml:space="preserve"> different pricing schedules (Schedules A-</w:t>
      </w:r>
      <w:r w:rsidR="00BE7020">
        <w:rPr>
          <w:rFonts w:ascii="Arial" w:hAnsi="Arial" w:cs="Arial"/>
        </w:rPr>
        <w:t>F, J-L</w:t>
      </w:r>
      <w:r w:rsidRPr="00DE61ED">
        <w:rPr>
          <w:rFonts w:ascii="Arial" w:hAnsi="Arial" w:cs="Arial"/>
        </w:rPr>
        <w:t xml:space="preserve">). Out of those eleven schedules, only </w:t>
      </w:r>
      <w:r w:rsidR="00BE7020">
        <w:rPr>
          <w:rFonts w:ascii="Arial" w:hAnsi="Arial" w:cs="Arial"/>
        </w:rPr>
        <w:t>six</w:t>
      </w:r>
      <w:r w:rsidRPr="00DE61ED">
        <w:rPr>
          <w:rFonts w:ascii="Arial" w:hAnsi="Arial" w:cs="Arial"/>
        </w:rPr>
        <w:t xml:space="preserve"> are to be filled by the Offerors (Schedule B*, E, F, J, K, L</w:t>
      </w:r>
      <w:r w:rsidR="00BE7020">
        <w:rPr>
          <w:rFonts w:ascii="Arial" w:hAnsi="Arial" w:cs="Arial"/>
        </w:rPr>
        <w:t>)</w:t>
      </w:r>
      <w:r w:rsidR="003D7DAB" w:rsidRPr="00DE61ED">
        <w:rPr>
          <w:rFonts w:ascii="Arial" w:hAnsi="Arial" w:cs="Arial"/>
        </w:rPr>
        <w:t xml:space="preserve"> </w:t>
      </w:r>
      <w:r w:rsidRPr="00DE61ED">
        <w:rPr>
          <w:rFonts w:ascii="Arial" w:hAnsi="Arial" w:cs="Arial"/>
        </w:rPr>
        <w:t xml:space="preserve">, and the rest are filled by the Participating State or are for informational purposes only. Offerors need to place their prices on the Green, Orange or Blue colored cells and ignore all </w:t>
      </w:r>
      <w:r w:rsidR="000735FF" w:rsidRPr="00DE61ED">
        <w:rPr>
          <w:rFonts w:ascii="Arial" w:hAnsi="Arial" w:cs="Arial"/>
        </w:rPr>
        <w:t>Purple</w:t>
      </w:r>
      <w:r w:rsidRPr="00DE61ED">
        <w:rPr>
          <w:rFonts w:ascii="Arial" w:hAnsi="Arial" w:cs="Arial"/>
        </w:rPr>
        <w:t xml:space="preserve"> colored cells.</w:t>
      </w:r>
    </w:p>
    <w:p w14:paraId="410EC94F" w14:textId="322D9DD1" w:rsidR="42A70D04" w:rsidRPr="00DE61ED" w:rsidRDefault="42A70D04" w:rsidP="42A70D04">
      <w:pPr>
        <w:jc w:val="both"/>
        <w:rPr>
          <w:rFonts w:ascii="Arial" w:hAnsi="Arial" w:cs="Arial"/>
        </w:rPr>
      </w:pPr>
      <w:r w:rsidRPr="00DE61ED">
        <w:rPr>
          <w:rFonts w:ascii="Arial" w:hAnsi="Arial" w:cs="Arial"/>
        </w:rPr>
        <w:t>Schedules F</w:t>
      </w:r>
      <w:r w:rsidR="00121208">
        <w:rPr>
          <w:rFonts w:ascii="Arial" w:hAnsi="Arial" w:cs="Arial"/>
        </w:rPr>
        <w:t xml:space="preserve"> </w:t>
      </w:r>
      <w:r w:rsidRPr="00DE61ED">
        <w:rPr>
          <w:rFonts w:ascii="Arial" w:hAnsi="Arial" w:cs="Arial"/>
        </w:rPr>
        <w:t>(1-4)</w:t>
      </w:r>
      <w:r w:rsidR="00BE7020">
        <w:rPr>
          <w:rFonts w:ascii="Arial" w:hAnsi="Arial" w:cs="Arial"/>
        </w:rPr>
        <w:t xml:space="preserve"> </w:t>
      </w:r>
      <w:r w:rsidRPr="00DE61ED">
        <w:rPr>
          <w:rFonts w:ascii="Arial" w:hAnsi="Arial" w:cs="Arial"/>
        </w:rPr>
        <w:t xml:space="preserve">give Offerors the opportunity to be filled in a </w:t>
      </w:r>
      <w:r w:rsidR="00F94FC5" w:rsidRPr="00DE61ED">
        <w:rPr>
          <w:rFonts w:ascii="Arial" w:hAnsi="Arial" w:cs="Arial"/>
        </w:rPr>
        <w:t>partially automated</w:t>
      </w:r>
      <w:r w:rsidRPr="00DE61ED">
        <w:rPr>
          <w:rFonts w:ascii="Arial" w:hAnsi="Arial" w:cs="Arial"/>
        </w:rPr>
        <w:t xml:space="preserve"> fashion and in a completely manual way. The instructions below start with the </w:t>
      </w:r>
      <w:r w:rsidR="00F94FC5" w:rsidRPr="00DE61ED">
        <w:rPr>
          <w:rFonts w:ascii="Arial" w:hAnsi="Arial" w:cs="Arial"/>
        </w:rPr>
        <w:t xml:space="preserve">partially </w:t>
      </w:r>
      <w:r w:rsidRPr="00DE61ED">
        <w:rPr>
          <w:rFonts w:ascii="Arial" w:hAnsi="Arial" w:cs="Arial"/>
        </w:rPr>
        <w:t>automat</w:t>
      </w:r>
      <w:r w:rsidR="00F94FC5" w:rsidRPr="00DE61ED">
        <w:rPr>
          <w:rFonts w:ascii="Arial" w:hAnsi="Arial" w:cs="Arial"/>
        </w:rPr>
        <w:t>ed</w:t>
      </w:r>
      <w:r w:rsidRPr="00DE61ED">
        <w:rPr>
          <w:rFonts w:ascii="Arial" w:hAnsi="Arial" w:cs="Arial"/>
        </w:rPr>
        <w:t xml:space="preserve"> completion instructions for the schedules that allow for that option. Then it proceeds to give the manual step by step instructions for the same schedules and </w:t>
      </w:r>
      <w:r w:rsidR="00C91C6C" w:rsidRPr="00DE61ED">
        <w:rPr>
          <w:rFonts w:ascii="Arial" w:hAnsi="Arial" w:cs="Arial"/>
        </w:rPr>
        <w:t>all</w:t>
      </w:r>
      <w:r w:rsidRPr="00DE61ED">
        <w:rPr>
          <w:rFonts w:ascii="Arial" w:hAnsi="Arial" w:cs="Arial"/>
        </w:rPr>
        <w:t xml:space="preserve"> the other schedules that require manual completion. </w:t>
      </w:r>
    </w:p>
    <w:p w14:paraId="0EE44D24" w14:textId="6FAF7606" w:rsidR="00C91C6C" w:rsidRPr="00DE61ED" w:rsidRDefault="1B1ED191" w:rsidP="42A70D04">
      <w:pPr>
        <w:jc w:val="both"/>
        <w:rPr>
          <w:rFonts w:ascii="Arial" w:hAnsi="Arial" w:cs="Arial"/>
        </w:rPr>
      </w:pPr>
      <w:r w:rsidRPr="00DE61ED">
        <w:rPr>
          <w:rFonts w:ascii="Arial" w:hAnsi="Arial" w:cs="Arial"/>
        </w:rPr>
        <w:t xml:space="preserve">Finally, the last section contains step-by-step instructions for Participating States on how to complete the Pricing Schedules that Offerors will upload with their bids. This will allow Participating States to get the final prices for their Group/Tier. Participating States need to place the required metrics and their choice of options in the tab titled “Participating State” on the </w:t>
      </w:r>
      <w:r w:rsidR="000735FF" w:rsidRPr="00DE61ED">
        <w:rPr>
          <w:rFonts w:ascii="Arial" w:hAnsi="Arial" w:cs="Arial"/>
        </w:rPr>
        <w:t>Purple</w:t>
      </w:r>
      <w:r w:rsidRPr="00DE61ED">
        <w:rPr>
          <w:rFonts w:ascii="Arial" w:hAnsi="Arial" w:cs="Arial"/>
        </w:rPr>
        <w:t xml:space="preserve"> colored cells only.</w:t>
      </w:r>
    </w:p>
    <w:p w14:paraId="2D7A110D" w14:textId="27C37907" w:rsidR="2AA69948" w:rsidRPr="00DE61ED" w:rsidRDefault="2AA69948" w:rsidP="2AA69948">
      <w:pPr>
        <w:jc w:val="both"/>
        <w:rPr>
          <w:rFonts w:ascii="Arial" w:hAnsi="Arial" w:cs="Arial"/>
        </w:rPr>
      </w:pPr>
      <w:r w:rsidRPr="00DE61ED">
        <w:rPr>
          <w:rFonts w:ascii="Arial" w:hAnsi="Arial" w:cs="Arial"/>
        </w:rPr>
        <w:t>*Schedule</w:t>
      </w:r>
      <w:r w:rsidR="003D7DAB" w:rsidRPr="00DE61ED">
        <w:rPr>
          <w:rFonts w:ascii="Arial" w:hAnsi="Arial" w:cs="Arial"/>
        </w:rPr>
        <w:t>s</w:t>
      </w:r>
      <w:r w:rsidRPr="00DE61ED">
        <w:rPr>
          <w:rFonts w:ascii="Arial" w:hAnsi="Arial" w:cs="Arial"/>
        </w:rPr>
        <w:t xml:space="preserve"> B</w:t>
      </w:r>
      <w:r w:rsidR="003D7DAB" w:rsidRPr="00DE61ED">
        <w:rPr>
          <w:rFonts w:ascii="Arial" w:hAnsi="Arial" w:cs="Arial"/>
        </w:rPr>
        <w:t xml:space="preserve"> </w:t>
      </w:r>
      <w:r w:rsidRPr="00DE61ED">
        <w:rPr>
          <w:rFonts w:ascii="Arial" w:hAnsi="Arial" w:cs="Arial"/>
        </w:rPr>
        <w:t>will be filled by the Offerors in the Participating Addendum</w:t>
      </w:r>
      <w:r w:rsidR="00A63D90" w:rsidRPr="00DE61ED">
        <w:rPr>
          <w:rFonts w:ascii="Arial" w:hAnsi="Arial" w:cs="Arial"/>
        </w:rPr>
        <w:t xml:space="preserve"> stage</w:t>
      </w:r>
    </w:p>
    <w:p w14:paraId="1716A7F3" w14:textId="77777777" w:rsidR="00C70530" w:rsidRPr="00DE61ED" w:rsidRDefault="00C70530">
      <w:pPr>
        <w:rPr>
          <w:rFonts w:ascii="Arial" w:hAnsi="Arial" w:cs="Arial"/>
          <w:b/>
          <w:bCs/>
        </w:rPr>
      </w:pPr>
      <w:r w:rsidRPr="00DE61ED">
        <w:rPr>
          <w:rFonts w:ascii="Arial" w:hAnsi="Arial" w:cs="Arial"/>
          <w:b/>
          <w:bCs/>
        </w:rPr>
        <w:br w:type="page"/>
      </w:r>
    </w:p>
    <w:p w14:paraId="006234B2" w14:textId="7AEA292C" w:rsidR="00021ACD" w:rsidRPr="00DE61ED" w:rsidRDefault="00F94FC5" w:rsidP="00712638">
      <w:pPr>
        <w:pStyle w:val="Heading1"/>
        <w:rPr>
          <w:rFonts w:ascii="Arial" w:hAnsi="Arial" w:cs="Arial"/>
          <w:b/>
          <w:sz w:val="22"/>
          <w:szCs w:val="22"/>
        </w:rPr>
      </w:pPr>
      <w:bookmarkStart w:id="1" w:name="_Toc54172231"/>
      <w:r w:rsidRPr="00DE61ED">
        <w:rPr>
          <w:rFonts w:ascii="Arial" w:hAnsi="Arial" w:cs="Arial"/>
          <w:b/>
          <w:sz w:val="22"/>
          <w:szCs w:val="22"/>
        </w:rPr>
        <w:lastRenderedPageBreak/>
        <w:t>Partially A</w:t>
      </w:r>
      <w:r w:rsidR="42A70D04" w:rsidRPr="00DE61ED">
        <w:rPr>
          <w:rFonts w:ascii="Arial" w:hAnsi="Arial" w:cs="Arial"/>
          <w:b/>
          <w:sz w:val="22"/>
          <w:szCs w:val="22"/>
        </w:rPr>
        <w:t>utomat</w:t>
      </w:r>
      <w:r w:rsidRPr="00DE61ED">
        <w:rPr>
          <w:rFonts w:ascii="Arial" w:hAnsi="Arial" w:cs="Arial"/>
          <w:b/>
          <w:sz w:val="22"/>
          <w:szCs w:val="22"/>
        </w:rPr>
        <w:t>ed</w:t>
      </w:r>
      <w:r w:rsidR="42A70D04" w:rsidRPr="00DE61ED">
        <w:rPr>
          <w:rFonts w:ascii="Arial" w:hAnsi="Arial" w:cs="Arial"/>
          <w:b/>
          <w:sz w:val="22"/>
          <w:szCs w:val="22"/>
        </w:rPr>
        <w:t xml:space="preserve"> Completion of Price Schedules</w:t>
      </w:r>
      <w:bookmarkEnd w:id="1"/>
    </w:p>
    <w:p w14:paraId="4B8F5AFC" w14:textId="243A58CB" w:rsidR="00021ACD" w:rsidRPr="00DE61ED" w:rsidRDefault="42A70D04" w:rsidP="000E1C46">
      <w:pPr>
        <w:jc w:val="both"/>
        <w:rPr>
          <w:rFonts w:ascii="Arial" w:hAnsi="Arial" w:cs="Arial"/>
        </w:rPr>
      </w:pPr>
      <w:r w:rsidRPr="00DE61ED">
        <w:rPr>
          <w:rFonts w:ascii="Arial" w:hAnsi="Arial" w:cs="Arial"/>
        </w:rPr>
        <w:t>Offerors have the option to complete Schedules F</w:t>
      </w:r>
      <w:r w:rsidR="000735FF" w:rsidRPr="00DE61ED">
        <w:rPr>
          <w:rFonts w:ascii="Arial" w:hAnsi="Arial" w:cs="Arial"/>
        </w:rPr>
        <w:t xml:space="preserve"> in a</w:t>
      </w:r>
      <w:r w:rsidRPr="00DE61ED">
        <w:rPr>
          <w:rFonts w:ascii="Arial" w:hAnsi="Arial" w:cs="Arial"/>
        </w:rPr>
        <w:t xml:space="preserve"> </w:t>
      </w:r>
      <w:r w:rsidR="00F94FC5" w:rsidRPr="00DE61ED">
        <w:rPr>
          <w:rFonts w:ascii="Arial" w:hAnsi="Arial" w:cs="Arial"/>
        </w:rPr>
        <w:t xml:space="preserve">partially </w:t>
      </w:r>
      <w:r w:rsidRPr="00DE61ED">
        <w:rPr>
          <w:rFonts w:ascii="Arial" w:hAnsi="Arial" w:cs="Arial"/>
        </w:rPr>
        <w:t>automat</w:t>
      </w:r>
      <w:r w:rsidR="00F94FC5" w:rsidRPr="00DE61ED">
        <w:rPr>
          <w:rFonts w:ascii="Arial" w:hAnsi="Arial" w:cs="Arial"/>
        </w:rPr>
        <w:t>ed way</w:t>
      </w:r>
      <w:r w:rsidRPr="00DE61ED">
        <w:rPr>
          <w:rFonts w:ascii="Arial" w:hAnsi="Arial" w:cs="Arial"/>
        </w:rPr>
        <w:t xml:space="preserve"> or manually; If Offeror decides to use the </w:t>
      </w:r>
      <w:r w:rsidR="00F94FC5" w:rsidRPr="00DE61ED">
        <w:rPr>
          <w:rFonts w:ascii="Arial" w:hAnsi="Arial" w:cs="Arial"/>
        </w:rPr>
        <w:t>partially automated</w:t>
      </w:r>
      <w:r w:rsidRPr="00DE61ED">
        <w:rPr>
          <w:rFonts w:ascii="Arial" w:hAnsi="Arial" w:cs="Arial"/>
        </w:rPr>
        <w:t xml:space="preserve"> option for the generation of these schedules they must be aware that the formulas in the spreadsheet will use three distinct </w:t>
      </w:r>
      <w:r w:rsidR="000735FF" w:rsidRPr="00DE61ED">
        <w:rPr>
          <w:rFonts w:ascii="Arial" w:hAnsi="Arial" w:cs="Arial"/>
        </w:rPr>
        <w:t>parameters</w:t>
      </w:r>
      <w:r w:rsidRPr="00DE61ED">
        <w:rPr>
          <w:rFonts w:ascii="Arial" w:hAnsi="Arial" w:cs="Arial"/>
        </w:rPr>
        <w:t xml:space="preserve"> to generate the final values, so they must have at hand the following:</w:t>
      </w:r>
    </w:p>
    <w:p w14:paraId="642EEE58" w14:textId="77777777" w:rsidR="00021ACD" w:rsidRPr="00DE61ED" w:rsidRDefault="00021ACD" w:rsidP="000E1C46">
      <w:pPr>
        <w:pStyle w:val="ListParagraph"/>
        <w:numPr>
          <w:ilvl w:val="0"/>
          <w:numId w:val="1"/>
        </w:numPr>
        <w:jc w:val="both"/>
        <w:rPr>
          <w:rFonts w:ascii="Arial" w:hAnsi="Arial" w:cs="Arial"/>
        </w:rPr>
      </w:pPr>
      <w:r w:rsidRPr="00DE61ED">
        <w:rPr>
          <w:rFonts w:ascii="Arial" w:hAnsi="Arial" w:cs="Arial"/>
        </w:rPr>
        <w:t>Current Cost-of-Living-Adjustment (COLA) percentage (this metric will be year to year multiplier that will increase/decrease the price of Service Operation Costs and Pool hours),</w:t>
      </w:r>
    </w:p>
    <w:p w14:paraId="672A6659" w14:textId="77777777" w:rsidR="00021ACD" w:rsidRPr="00DE61ED" w:rsidRDefault="00021ACD" w:rsidP="000E1C46">
      <w:pPr>
        <w:pStyle w:val="ListParagraph"/>
        <w:jc w:val="both"/>
        <w:rPr>
          <w:rFonts w:ascii="Arial" w:hAnsi="Arial" w:cs="Arial"/>
        </w:rPr>
      </w:pPr>
    </w:p>
    <w:p w14:paraId="6E677295" w14:textId="6DAB7091" w:rsidR="00021ACD" w:rsidRPr="00DE61ED" w:rsidRDefault="00021ACD" w:rsidP="000E1C46">
      <w:pPr>
        <w:pStyle w:val="ListParagraph"/>
        <w:numPr>
          <w:ilvl w:val="0"/>
          <w:numId w:val="1"/>
        </w:numPr>
        <w:jc w:val="both"/>
        <w:rPr>
          <w:rFonts w:ascii="Arial" w:hAnsi="Arial" w:cs="Arial"/>
        </w:rPr>
      </w:pPr>
      <w:r w:rsidRPr="00DE61ED">
        <w:rPr>
          <w:rFonts w:ascii="Arial" w:hAnsi="Arial" w:cs="Arial"/>
        </w:rPr>
        <w:t>Year 1</w:t>
      </w:r>
      <w:r w:rsidR="000735FF" w:rsidRPr="00DE61ED">
        <w:rPr>
          <w:rFonts w:ascii="Arial" w:hAnsi="Arial" w:cs="Arial"/>
        </w:rPr>
        <w:t xml:space="preserve"> Variable</w:t>
      </w:r>
      <w:r w:rsidRPr="00DE61ED">
        <w:rPr>
          <w:rFonts w:ascii="Arial" w:hAnsi="Arial" w:cs="Arial"/>
        </w:rPr>
        <w:t xml:space="preserve"> Rate for every type of schedule,</w:t>
      </w:r>
    </w:p>
    <w:p w14:paraId="0A37501D" w14:textId="77777777" w:rsidR="00021ACD" w:rsidRPr="00DE61ED" w:rsidRDefault="00021ACD" w:rsidP="000E1C46">
      <w:pPr>
        <w:pStyle w:val="ListParagraph"/>
        <w:jc w:val="both"/>
        <w:rPr>
          <w:rFonts w:ascii="Arial" w:hAnsi="Arial" w:cs="Arial"/>
        </w:rPr>
      </w:pPr>
    </w:p>
    <w:p w14:paraId="5714E30F" w14:textId="77777777" w:rsidR="00021ACD" w:rsidRPr="00DE61ED" w:rsidRDefault="00021ACD" w:rsidP="000E1C46">
      <w:pPr>
        <w:pStyle w:val="ListParagraph"/>
        <w:numPr>
          <w:ilvl w:val="0"/>
          <w:numId w:val="1"/>
        </w:numPr>
        <w:jc w:val="both"/>
        <w:rPr>
          <w:rFonts w:ascii="Arial" w:hAnsi="Arial" w:cs="Arial"/>
        </w:rPr>
      </w:pPr>
      <w:r w:rsidRPr="00DE61ED">
        <w:rPr>
          <w:rFonts w:ascii="Arial" w:hAnsi="Arial" w:cs="Arial"/>
        </w:rPr>
        <w:t>Their Variable Rate Factor for each Group Member Range (1-7).</w:t>
      </w:r>
    </w:p>
    <w:p w14:paraId="20F8C8EB" w14:textId="6F02DCD2" w:rsidR="00780A30" w:rsidRPr="00DE61ED" w:rsidRDefault="00E33B3B" w:rsidP="00E33B3B">
      <w:pPr>
        <w:rPr>
          <w:rFonts w:ascii="Arial" w:hAnsi="Arial" w:cs="Arial"/>
        </w:rPr>
      </w:pPr>
      <w:r w:rsidRPr="00DE61ED">
        <w:rPr>
          <w:rFonts w:ascii="Arial" w:hAnsi="Arial" w:cs="Arial"/>
        </w:rPr>
        <w:t xml:space="preserve">All other fields are protected and </w:t>
      </w:r>
      <w:r w:rsidR="000771FD" w:rsidRPr="00DE61ED">
        <w:rPr>
          <w:rFonts w:ascii="Arial" w:hAnsi="Arial" w:cs="Arial"/>
        </w:rPr>
        <w:t>can</w:t>
      </w:r>
      <w:r w:rsidRPr="00DE61ED">
        <w:rPr>
          <w:rFonts w:ascii="Arial" w:hAnsi="Arial" w:cs="Arial"/>
        </w:rPr>
        <w:t>not be changed.</w:t>
      </w:r>
    </w:p>
    <w:p w14:paraId="34F11E6A" w14:textId="003CDC78" w:rsidR="000237DC" w:rsidRPr="00DE61ED" w:rsidRDefault="000237DC" w:rsidP="00021ACD">
      <w:pPr>
        <w:rPr>
          <w:rFonts w:ascii="Arial" w:hAnsi="Arial" w:cs="Arial"/>
          <w:b/>
        </w:rPr>
      </w:pPr>
      <w:r w:rsidRPr="00DE61ED">
        <w:rPr>
          <w:rFonts w:ascii="Arial" w:hAnsi="Arial" w:cs="Arial"/>
        </w:rPr>
        <w:t>The steps shown below are the same for Schedules F, G</w:t>
      </w:r>
      <w:r w:rsidR="000771FD" w:rsidRPr="00DE61ED">
        <w:rPr>
          <w:rFonts w:ascii="Arial" w:hAnsi="Arial" w:cs="Arial"/>
        </w:rPr>
        <w:t>,</w:t>
      </w:r>
      <w:r w:rsidRPr="00DE61ED">
        <w:rPr>
          <w:rFonts w:ascii="Arial" w:hAnsi="Arial" w:cs="Arial"/>
        </w:rPr>
        <w:t xml:space="preserve"> H</w:t>
      </w:r>
      <w:r w:rsidR="000735FF" w:rsidRPr="00DE61ED">
        <w:rPr>
          <w:rFonts w:ascii="Arial" w:hAnsi="Arial" w:cs="Arial"/>
        </w:rPr>
        <w:t xml:space="preserve">, I </w:t>
      </w:r>
      <w:r w:rsidR="000771FD" w:rsidRPr="00DE61ED">
        <w:rPr>
          <w:rFonts w:ascii="Arial" w:hAnsi="Arial" w:cs="Arial"/>
        </w:rPr>
        <w:t xml:space="preserve">and </w:t>
      </w:r>
      <w:r w:rsidR="000735FF" w:rsidRPr="00DE61ED">
        <w:rPr>
          <w:rFonts w:ascii="Arial" w:hAnsi="Arial" w:cs="Arial"/>
        </w:rPr>
        <w:t>M</w:t>
      </w:r>
      <w:r w:rsidRPr="00DE61ED">
        <w:rPr>
          <w:rFonts w:ascii="Arial" w:hAnsi="Arial" w:cs="Arial"/>
        </w:rPr>
        <w:t>.</w:t>
      </w:r>
    </w:p>
    <w:p w14:paraId="62B3E1F7" w14:textId="736B4F19" w:rsidR="00021ACD" w:rsidRPr="00DE61ED" w:rsidRDefault="005A0E28" w:rsidP="00712638">
      <w:pPr>
        <w:pStyle w:val="Heading2"/>
        <w:rPr>
          <w:rFonts w:ascii="Arial" w:hAnsi="Arial" w:cs="Arial"/>
          <w:sz w:val="22"/>
          <w:szCs w:val="22"/>
        </w:rPr>
      </w:pPr>
      <w:bookmarkStart w:id="2" w:name="_Toc54172232"/>
      <w:r>
        <w:rPr>
          <w:rFonts w:ascii="Arial" w:hAnsi="Arial" w:cs="Arial"/>
          <w:sz w:val="22"/>
          <w:szCs w:val="22"/>
        </w:rPr>
        <w:t xml:space="preserve">TPL </w:t>
      </w:r>
      <w:proofErr w:type="spellStart"/>
      <w:r>
        <w:rPr>
          <w:rFonts w:ascii="Arial" w:hAnsi="Arial" w:cs="Arial"/>
          <w:sz w:val="22"/>
          <w:szCs w:val="22"/>
        </w:rPr>
        <w:t>Svcs</w:t>
      </w:r>
      <w:proofErr w:type="spellEnd"/>
      <w:r w:rsidR="0068720B" w:rsidRPr="00DE61ED">
        <w:rPr>
          <w:rFonts w:ascii="Arial" w:hAnsi="Arial" w:cs="Arial"/>
          <w:sz w:val="22"/>
          <w:szCs w:val="22"/>
        </w:rPr>
        <w:t xml:space="preserve"> DDI Costs</w:t>
      </w:r>
      <w:r w:rsidR="005D226E" w:rsidRPr="00DE61ED">
        <w:rPr>
          <w:rFonts w:ascii="Arial" w:hAnsi="Arial" w:cs="Arial"/>
          <w:sz w:val="22"/>
          <w:szCs w:val="22"/>
        </w:rPr>
        <w:t xml:space="preserve"> (Schedule F1)</w:t>
      </w:r>
      <w:bookmarkEnd w:id="2"/>
    </w:p>
    <w:p w14:paraId="77D71EC0" w14:textId="77777777" w:rsidR="0068720B" w:rsidRPr="00DE61ED" w:rsidRDefault="0068720B" w:rsidP="00021ACD">
      <w:pPr>
        <w:rPr>
          <w:rFonts w:ascii="Arial" w:hAnsi="Arial" w:cs="Arial"/>
          <w:b/>
        </w:rPr>
      </w:pPr>
      <w:r w:rsidRPr="00DE61ED">
        <w:rPr>
          <w:rFonts w:ascii="Arial" w:hAnsi="Arial" w:cs="Arial"/>
          <w:b/>
        </w:rPr>
        <w:t>Step 1</w:t>
      </w:r>
    </w:p>
    <w:p w14:paraId="65053FD4" w14:textId="2046DF59" w:rsidR="00E20796" w:rsidRPr="00DE61ED" w:rsidRDefault="004C2B08" w:rsidP="000E1C46">
      <w:pPr>
        <w:jc w:val="both"/>
        <w:rPr>
          <w:rFonts w:ascii="Arial" w:hAnsi="Arial" w:cs="Arial"/>
          <w:noProof/>
        </w:rPr>
      </w:pPr>
      <w:r>
        <w:rPr>
          <w:rFonts w:ascii="Arial" w:hAnsi="Arial" w:cs="Arial"/>
          <w:noProof/>
        </w:rPr>
        <w:t>In cell C12</w:t>
      </w:r>
      <w:r w:rsidR="00E20796" w:rsidRPr="00DE61ED">
        <w:rPr>
          <w:rFonts w:ascii="Arial" w:hAnsi="Arial" w:cs="Arial"/>
          <w:noProof/>
        </w:rPr>
        <w:t xml:space="preserve">, </w:t>
      </w:r>
      <w:r w:rsidR="00836DBE" w:rsidRPr="00DE61ED">
        <w:rPr>
          <w:rFonts w:ascii="Arial" w:hAnsi="Arial" w:cs="Arial"/>
          <w:noProof/>
        </w:rPr>
        <w:t>enter</w:t>
      </w:r>
      <w:r w:rsidR="00E20796" w:rsidRPr="00DE61ED">
        <w:rPr>
          <w:rFonts w:ascii="Arial" w:hAnsi="Arial" w:cs="Arial"/>
          <w:noProof/>
        </w:rPr>
        <w:t xml:space="preserve"> the </w:t>
      </w:r>
      <w:r w:rsidR="00E20796" w:rsidRPr="00DE61ED">
        <w:rPr>
          <w:rFonts w:ascii="Arial" w:hAnsi="Arial" w:cs="Arial"/>
          <w:b/>
          <w:noProof/>
        </w:rPr>
        <w:t>DDI Base Fixed Cost</w:t>
      </w:r>
      <w:r w:rsidR="00DE4208" w:rsidRPr="00DE61ED">
        <w:rPr>
          <w:rFonts w:ascii="Arial" w:hAnsi="Arial" w:cs="Arial"/>
          <w:noProof/>
        </w:rPr>
        <w:t xml:space="preserve">. This </w:t>
      </w:r>
      <w:r w:rsidR="00DE4208" w:rsidRPr="00DE61ED">
        <w:rPr>
          <w:rFonts w:ascii="Arial" w:hAnsi="Arial" w:cs="Arial"/>
        </w:rPr>
        <w:t>will automatically populate the Total Core DDI Costs cell</w:t>
      </w:r>
    </w:p>
    <w:p w14:paraId="2E67BCBF" w14:textId="0B52285C" w:rsidR="00935EA6" w:rsidRPr="00DE61ED" w:rsidRDefault="00DE4208">
      <w:pPr>
        <w:rPr>
          <w:rFonts w:ascii="Arial" w:hAnsi="Arial" w:cs="Arial"/>
          <w:noProof/>
        </w:rPr>
      </w:pPr>
      <w:r w:rsidRPr="00DE61ED">
        <w:rPr>
          <w:rFonts w:ascii="Arial" w:hAnsi="Arial" w:cs="Arial"/>
          <w:noProof/>
        </w:rPr>
        <w:t xml:space="preserve"> </w:t>
      </w:r>
    </w:p>
    <w:p w14:paraId="06287C54" w14:textId="69E31022" w:rsidR="00DE4208" w:rsidRPr="00DE61ED" w:rsidRDefault="00935EA6">
      <w:pPr>
        <w:rPr>
          <w:rFonts w:ascii="Arial" w:hAnsi="Arial" w:cs="Arial"/>
          <w:b/>
        </w:rPr>
      </w:pPr>
      <w:r w:rsidRPr="00DE61ED">
        <w:rPr>
          <w:rFonts w:ascii="Arial" w:hAnsi="Arial" w:cs="Arial"/>
          <w:noProof/>
        </w:rPr>
        <mc:AlternateContent>
          <mc:Choice Requires="wps">
            <w:drawing>
              <wp:anchor distT="0" distB="0" distL="114300" distR="114300" simplePos="0" relativeHeight="251659264" behindDoc="0" locked="0" layoutInCell="1" allowOverlap="1" wp14:anchorId="125112CB" wp14:editId="7FCE3B19">
                <wp:simplePos x="0" y="0"/>
                <wp:positionH relativeFrom="column">
                  <wp:posOffset>3006346</wp:posOffset>
                </wp:positionH>
                <wp:positionV relativeFrom="paragraph">
                  <wp:posOffset>278869</wp:posOffset>
                </wp:positionV>
                <wp:extent cx="1200150" cy="504825"/>
                <wp:effectExtent l="19050" t="19050" r="19050" b="47625"/>
                <wp:wrapNone/>
                <wp:docPr id="2" name="Arrow: Right 2"/>
                <wp:cNvGraphicFramePr/>
                <a:graphic xmlns:a="http://schemas.openxmlformats.org/drawingml/2006/main">
                  <a:graphicData uri="http://schemas.microsoft.com/office/word/2010/wordprocessingShape">
                    <wps:wsp>
                      <wps:cNvSpPr/>
                      <wps:spPr>
                        <a:xfrm rot="10800000">
                          <a:off x="0" y="0"/>
                          <a:ext cx="120015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DAB6C7B" w14:textId="77777777" w:rsidR="005A0E28" w:rsidRDefault="005A0E28" w:rsidP="0068720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5112C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 o:spid="_x0000_s1026" type="#_x0000_t13" style="position:absolute;margin-left:236.7pt;margin-top:21.95pt;width:94.5pt;height:39.7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" adj="17057" fillcolor="red" strokecolor="#823b0b [1605]" strokeweight="1pt">
                <v:textbox>
                  <w:txbxContent>
                    <w:p w14:paraId="5DAB6C7B" w14:textId="77777777" w:rsidR="005A0E28" w:rsidRDefault="005A0E28" w:rsidP="0068720B">
                      <w:pPr>
                        <w:jc w:val="center"/>
                      </w:pPr>
                    </w:p>
                  </w:txbxContent>
                </v:textbox>
              </v:shape>
            </w:pict>
          </mc:Fallback>
        </mc:AlternateContent>
      </w:r>
      <w:r w:rsidRPr="00DE61ED">
        <w:rPr>
          <w:rFonts w:ascii="Arial" w:hAnsi="Arial" w:cs="Arial"/>
          <w:noProof/>
        </w:rPr>
        <w:drawing>
          <wp:inline distT="0" distB="0" distL="0" distR="0" wp14:anchorId="6347D61D" wp14:editId="7E7D7544">
            <wp:extent cx="5934344" cy="1820649"/>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0597" t="31259" r="16187" b="32515"/>
                    <a:stretch/>
                  </pic:blipFill>
                  <pic:spPr bwMode="auto">
                    <a:xfrm>
                      <a:off x="0" y="0"/>
                      <a:ext cx="6047320" cy="1855310"/>
                    </a:xfrm>
                    <a:prstGeom prst="rect">
                      <a:avLst/>
                    </a:prstGeom>
                    <a:ln>
                      <a:noFill/>
                    </a:ln>
                    <a:extLst>
                      <a:ext uri="{53640926-AAD7-44D8-BBD7-CCE9431645EC}">
                        <a14:shadowObscured xmlns:a14="http://schemas.microsoft.com/office/drawing/2010/main"/>
                      </a:ext>
                    </a:extLst>
                  </pic:spPr>
                </pic:pic>
              </a:graphicData>
            </a:graphic>
          </wp:inline>
        </w:drawing>
      </w:r>
      <w:r w:rsidRPr="00DE61ED">
        <w:rPr>
          <w:rFonts w:ascii="Arial" w:hAnsi="Arial" w:cs="Arial"/>
          <w:b/>
        </w:rPr>
        <w:t xml:space="preserve"> </w:t>
      </w:r>
      <w:r w:rsidR="00DE4208" w:rsidRPr="00DE61ED">
        <w:rPr>
          <w:rFonts w:ascii="Arial" w:hAnsi="Arial" w:cs="Arial"/>
          <w:b/>
        </w:rPr>
        <w:br w:type="page"/>
      </w:r>
    </w:p>
    <w:p w14:paraId="2B3DA3AA" w14:textId="77777777" w:rsidR="00E20796" w:rsidRPr="00DE61ED" w:rsidRDefault="0068720B" w:rsidP="00021ACD">
      <w:pPr>
        <w:rPr>
          <w:rFonts w:ascii="Arial" w:hAnsi="Arial" w:cs="Arial"/>
          <w:b/>
        </w:rPr>
      </w:pPr>
      <w:r w:rsidRPr="00DE61ED">
        <w:rPr>
          <w:rFonts w:ascii="Arial" w:hAnsi="Arial" w:cs="Arial"/>
          <w:b/>
        </w:rPr>
        <w:lastRenderedPageBreak/>
        <w:t>Step 2</w:t>
      </w:r>
    </w:p>
    <w:p w14:paraId="6F007C20" w14:textId="523C768B" w:rsidR="0068720B" w:rsidRPr="00DE61ED" w:rsidRDefault="0068720B" w:rsidP="000E1C46">
      <w:pPr>
        <w:jc w:val="both"/>
        <w:rPr>
          <w:rFonts w:ascii="Arial" w:hAnsi="Arial" w:cs="Arial"/>
        </w:rPr>
      </w:pPr>
      <w:r w:rsidRPr="00DE61ED">
        <w:rPr>
          <w:rFonts w:ascii="Arial" w:hAnsi="Arial" w:cs="Arial"/>
        </w:rPr>
        <w:t>In Cell C2</w:t>
      </w:r>
      <w:r w:rsidR="004C2B08">
        <w:rPr>
          <w:rFonts w:ascii="Arial" w:hAnsi="Arial" w:cs="Arial"/>
        </w:rPr>
        <w:t>4</w:t>
      </w:r>
      <w:r w:rsidRPr="00DE61ED">
        <w:rPr>
          <w:rFonts w:ascii="Arial" w:hAnsi="Arial" w:cs="Arial"/>
        </w:rPr>
        <w:t xml:space="preserve">, </w:t>
      </w:r>
      <w:r w:rsidR="00836DBE" w:rsidRPr="00DE61ED">
        <w:rPr>
          <w:rFonts w:ascii="Arial" w:hAnsi="Arial" w:cs="Arial"/>
        </w:rPr>
        <w:t>enter</w:t>
      </w:r>
      <w:r w:rsidRPr="00DE61ED">
        <w:rPr>
          <w:rFonts w:ascii="Arial" w:hAnsi="Arial" w:cs="Arial"/>
        </w:rPr>
        <w:t xml:space="preserve"> the </w:t>
      </w:r>
      <w:r w:rsidRPr="00DE61ED">
        <w:rPr>
          <w:rFonts w:ascii="Arial" w:hAnsi="Arial" w:cs="Arial"/>
          <w:b/>
        </w:rPr>
        <w:t>Year 1 Variable Rate</w:t>
      </w:r>
      <w:r w:rsidRPr="00DE61ED">
        <w:rPr>
          <w:rFonts w:ascii="Arial" w:hAnsi="Arial" w:cs="Arial"/>
        </w:rPr>
        <w:t xml:space="preserve"> (in Blue). This will automatically populate all the variable rate of every Group Member Range (in Orange, 7 in Total).</w:t>
      </w:r>
    </w:p>
    <w:p w14:paraId="7F59F490" w14:textId="30226C84" w:rsidR="006729A1" w:rsidRPr="00DE61ED" w:rsidRDefault="006729A1" w:rsidP="00021ACD">
      <w:pPr>
        <w:rPr>
          <w:rFonts w:ascii="Arial" w:hAnsi="Arial" w:cs="Arial"/>
          <w:noProof/>
        </w:rPr>
      </w:pPr>
      <w:r w:rsidRPr="00DE61ED">
        <w:rPr>
          <w:rFonts w:ascii="Arial" w:hAnsi="Arial" w:cs="Arial"/>
          <w:noProof/>
        </w:rPr>
        <w:t xml:space="preserve"> </w:t>
      </w:r>
    </w:p>
    <w:p w14:paraId="1D50334A" w14:textId="33A9E3F0" w:rsidR="00E20796" w:rsidRPr="00DE61ED" w:rsidRDefault="006729A1" w:rsidP="00021ACD">
      <w:pPr>
        <w:rPr>
          <w:rFonts w:ascii="Arial" w:hAnsi="Arial" w:cs="Arial"/>
        </w:rPr>
      </w:pPr>
      <w:r w:rsidRPr="00DE61ED">
        <w:rPr>
          <w:rFonts w:ascii="Arial" w:hAnsi="Arial" w:cs="Arial"/>
          <w:noProof/>
        </w:rPr>
        <mc:AlternateContent>
          <mc:Choice Requires="wps">
            <w:drawing>
              <wp:anchor distT="0" distB="0" distL="114300" distR="114300" simplePos="0" relativeHeight="251665408" behindDoc="0" locked="0" layoutInCell="1" allowOverlap="1" wp14:anchorId="47AFD495" wp14:editId="1FCA169C">
                <wp:simplePos x="0" y="0"/>
                <wp:positionH relativeFrom="column">
                  <wp:posOffset>4684035</wp:posOffset>
                </wp:positionH>
                <wp:positionV relativeFrom="paragraph">
                  <wp:posOffset>917755</wp:posOffset>
                </wp:positionV>
                <wp:extent cx="718820" cy="90170"/>
                <wp:effectExtent l="9525" t="28575" r="33655" b="14605"/>
                <wp:wrapNone/>
                <wp:docPr id="7" name="Arrow: Right 7"/>
                <wp:cNvGraphicFramePr/>
                <a:graphic xmlns:a="http://schemas.openxmlformats.org/drawingml/2006/main">
                  <a:graphicData uri="http://schemas.microsoft.com/office/word/2010/wordprocessingShape">
                    <wps:wsp>
                      <wps:cNvSpPr/>
                      <wps:spPr>
                        <a:xfrm rot="16200000">
                          <a:off x="0" y="0"/>
                          <a:ext cx="718820" cy="9017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41C8F396" w14:textId="77777777" w:rsidR="005A0E28" w:rsidRDefault="005A0E28" w:rsidP="0068720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AFD495" id="Arrow: Right 7" o:spid="_x0000_s1027" type="#_x0000_t13" style="position:absolute;margin-left:368.8pt;margin-top:72.25pt;width:56.6pt;height:7.1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" adj="20245" fillcolor="#ffe599 [1303]" strokecolor="#823b0b [1605]" strokeweight="1pt">
                <v:textbox>
                  <w:txbxContent>
                    <w:p w14:paraId="41C8F396" w14:textId="77777777" w:rsidR="005A0E28" w:rsidRDefault="005A0E28" w:rsidP="0068720B">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663360" behindDoc="0" locked="0" layoutInCell="1" allowOverlap="1" wp14:anchorId="21AB500C" wp14:editId="258D78F6">
                <wp:simplePos x="0" y="0"/>
                <wp:positionH relativeFrom="column">
                  <wp:posOffset>3382626</wp:posOffset>
                </wp:positionH>
                <wp:positionV relativeFrom="paragraph">
                  <wp:posOffset>913320</wp:posOffset>
                </wp:positionV>
                <wp:extent cx="718820" cy="90170"/>
                <wp:effectExtent l="9525" t="28575" r="33655" b="14605"/>
                <wp:wrapNone/>
                <wp:docPr id="6" name="Arrow: Right 6"/>
                <wp:cNvGraphicFramePr/>
                <a:graphic xmlns:a="http://schemas.openxmlformats.org/drawingml/2006/main">
                  <a:graphicData uri="http://schemas.microsoft.com/office/word/2010/wordprocessingShape">
                    <wps:wsp>
                      <wps:cNvSpPr/>
                      <wps:spPr>
                        <a:xfrm rot="16200000">
                          <a:off x="0" y="0"/>
                          <a:ext cx="718820" cy="9017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0D0B940D" w14:textId="77777777" w:rsidR="005A0E28" w:rsidRDefault="005A0E28" w:rsidP="0068720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AB500C" id="Arrow: Right 6" o:spid="_x0000_s1028" type="#_x0000_t13" style="position:absolute;margin-left:266.35pt;margin-top:71.9pt;width:56.6pt;height:7.1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" adj="20245" fillcolor="#ffe599 [1303]" strokecolor="#823b0b [1605]" strokeweight="1pt">
                <v:textbox>
                  <w:txbxContent>
                    <w:p w14:paraId="0D0B940D" w14:textId="77777777" w:rsidR="005A0E28" w:rsidRDefault="005A0E28" w:rsidP="0068720B">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661312" behindDoc="0" locked="0" layoutInCell="1" allowOverlap="1" wp14:anchorId="018DBD10" wp14:editId="4A5426FC">
                <wp:simplePos x="0" y="0"/>
                <wp:positionH relativeFrom="column">
                  <wp:posOffset>957902</wp:posOffset>
                </wp:positionH>
                <wp:positionV relativeFrom="paragraph">
                  <wp:posOffset>1355289</wp:posOffset>
                </wp:positionV>
                <wp:extent cx="1200150" cy="504825"/>
                <wp:effectExtent l="0" t="19050" r="38100" b="47625"/>
                <wp:wrapNone/>
                <wp:docPr id="5" name="Arrow: Right 5"/>
                <wp:cNvGraphicFramePr/>
                <a:graphic xmlns:a="http://schemas.openxmlformats.org/drawingml/2006/main">
                  <a:graphicData uri="http://schemas.microsoft.com/office/word/2010/wordprocessingShape">
                    <wps:wsp>
                      <wps:cNvSpPr/>
                      <wps:spPr>
                        <a:xfrm>
                          <a:off x="0" y="0"/>
                          <a:ext cx="120015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6A05A809" w14:textId="77777777" w:rsidR="005A0E28" w:rsidRDefault="005A0E28" w:rsidP="0068720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DBD10" id="Arrow: Right 5" o:spid="_x0000_s1029" type="#_x0000_t13" style="position:absolute;margin-left:75.45pt;margin-top:106.7pt;width:94.5pt;height:39.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" adj="17057" fillcolor="red" strokecolor="#823b0b [1605]" strokeweight="1pt">
                <v:textbox>
                  <w:txbxContent>
                    <w:p w14:paraId="6A05A809" w14:textId="77777777" w:rsidR="005A0E28" w:rsidRDefault="005A0E28" w:rsidP="0068720B">
                      <w:pPr>
                        <w:jc w:val="center"/>
                      </w:pPr>
                    </w:p>
                  </w:txbxContent>
                </v:textbox>
              </v:shape>
            </w:pict>
          </mc:Fallback>
        </mc:AlternateContent>
      </w:r>
      <w:r w:rsidRPr="00DE61ED">
        <w:rPr>
          <w:rFonts w:ascii="Arial" w:hAnsi="Arial" w:cs="Arial"/>
          <w:noProof/>
        </w:rPr>
        <w:drawing>
          <wp:inline distT="0" distB="0" distL="0" distR="0" wp14:anchorId="4D98A6C0" wp14:editId="62DDE40B">
            <wp:extent cx="6011839" cy="2109464"/>
            <wp:effectExtent l="0" t="0" r="0" b="571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0402" t="30613" r="14563" b="25685"/>
                    <a:stretch/>
                  </pic:blipFill>
                  <pic:spPr bwMode="auto">
                    <a:xfrm>
                      <a:off x="0" y="0"/>
                      <a:ext cx="6062272" cy="2127160"/>
                    </a:xfrm>
                    <a:prstGeom prst="rect">
                      <a:avLst/>
                    </a:prstGeom>
                    <a:ln>
                      <a:noFill/>
                    </a:ln>
                    <a:extLst>
                      <a:ext uri="{53640926-AAD7-44D8-BBD7-CCE9431645EC}">
                        <a14:shadowObscured xmlns:a14="http://schemas.microsoft.com/office/drawing/2010/main"/>
                      </a:ext>
                    </a:extLst>
                  </pic:spPr>
                </pic:pic>
              </a:graphicData>
            </a:graphic>
          </wp:inline>
        </w:drawing>
      </w:r>
    </w:p>
    <w:p w14:paraId="166E3695" w14:textId="77777777" w:rsidR="0068720B" w:rsidRPr="00DE61ED" w:rsidRDefault="0068720B" w:rsidP="0068720B">
      <w:pPr>
        <w:rPr>
          <w:rFonts w:ascii="Arial" w:hAnsi="Arial" w:cs="Arial"/>
          <w:b/>
        </w:rPr>
      </w:pPr>
      <w:r w:rsidRPr="00DE61ED">
        <w:rPr>
          <w:rFonts w:ascii="Arial" w:hAnsi="Arial" w:cs="Arial"/>
          <w:b/>
        </w:rPr>
        <w:t>Step 3</w:t>
      </w:r>
    </w:p>
    <w:p w14:paraId="400CC7FC" w14:textId="3A30F362" w:rsidR="0068720B" w:rsidRPr="00DE61ED" w:rsidRDefault="0068720B" w:rsidP="000E1C46">
      <w:pPr>
        <w:jc w:val="both"/>
        <w:rPr>
          <w:rFonts w:ascii="Arial" w:hAnsi="Arial" w:cs="Arial"/>
        </w:rPr>
      </w:pPr>
      <w:r w:rsidRPr="00DE61ED">
        <w:rPr>
          <w:rFonts w:ascii="Arial" w:hAnsi="Arial" w:cs="Arial"/>
        </w:rPr>
        <w:t>In Cells E2</w:t>
      </w:r>
      <w:r w:rsidR="004C2B08">
        <w:rPr>
          <w:rFonts w:ascii="Arial" w:hAnsi="Arial" w:cs="Arial"/>
        </w:rPr>
        <w:t>5</w:t>
      </w:r>
      <w:r w:rsidRPr="00DE61ED">
        <w:rPr>
          <w:rFonts w:ascii="Arial" w:hAnsi="Arial" w:cs="Arial"/>
        </w:rPr>
        <w:t>, G2</w:t>
      </w:r>
      <w:r w:rsidR="004C2B08">
        <w:rPr>
          <w:rFonts w:ascii="Arial" w:hAnsi="Arial" w:cs="Arial"/>
        </w:rPr>
        <w:t>5</w:t>
      </w:r>
      <w:r w:rsidRPr="00DE61ED">
        <w:rPr>
          <w:rFonts w:ascii="Arial" w:hAnsi="Arial" w:cs="Arial"/>
        </w:rPr>
        <w:t>, I2</w:t>
      </w:r>
      <w:r w:rsidR="004C2B08">
        <w:rPr>
          <w:rFonts w:ascii="Arial" w:hAnsi="Arial" w:cs="Arial"/>
        </w:rPr>
        <w:t>5</w:t>
      </w:r>
      <w:r w:rsidRPr="00DE61ED">
        <w:rPr>
          <w:rFonts w:ascii="Arial" w:hAnsi="Arial" w:cs="Arial"/>
        </w:rPr>
        <w:t>, K2</w:t>
      </w:r>
      <w:r w:rsidR="004C2B08">
        <w:rPr>
          <w:rFonts w:ascii="Arial" w:hAnsi="Arial" w:cs="Arial"/>
        </w:rPr>
        <w:t>5</w:t>
      </w:r>
      <w:r w:rsidRPr="00DE61ED">
        <w:rPr>
          <w:rFonts w:ascii="Arial" w:hAnsi="Arial" w:cs="Arial"/>
        </w:rPr>
        <w:t>, M2</w:t>
      </w:r>
      <w:r w:rsidR="004C2B08">
        <w:rPr>
          <w:rFonts w:ascii="Arial" w:hAnsi="Arial" w:cs="Arial"/>
        </w:rPr>
        <w:t>5</w:t>
      </w:r>
      <w:r w:rsidRPr="00DE61ED">
        <w:rPr>
          <w:rFonts w:ascii="Arial" w:hAnsi="Arial" w:cs="Arial"/>
        </w:rPr>
        <w:t>, O2</w:t>
      </w:r>
      <w:r w:rsidR="004C2B08">
        <w:rPr>
          <w:rFonts w:ascii="Arial" w:hAnsi="Arial" w:cs="Arial"/>
        </w:rPr>
        <w:t>5</w:t>
      </w:r>
      <w:r w:rsidRPr="00DE61ED">
        <w:rPr>
          <w:rFonts w:ascii="Arial" w:hAnsi="Arial" w:cs="Arial"/>
        </w:rPr>
        <w:t>, and Q2</w:t>
      </w:r>
      <w:r w:rsidR="004C2B08">
        <w:rPr>
          <w:rFonts w:ascii="Arial" w:hAnsi="Arial" w:cs="Arial"/>
        </w:rPr>
        <w:t>5</w:t>
      </w:r>
      <w:r w:rsidRPr="00DE61ED">
        <w:rPr>
          <w:rFonts w:ascii="Arial" w:hAnsi="Arial" w:cs="Arial"/>
        </w:rPr>
        <w:t xml:space="preserve">, </w:t>
      </w:r>
      <w:r w:rsidR="00836DBE" w:rsidRPr="00DE61ED">
        <w:rPr>
          <w:rFonts w:ascii="Arial" w:hAnsi="Arial" w:cs="Arial"/>
        </w:rPr>
        <w:t>enter</w:t>
      </w:r>
      <w:r w:rsidRPr="00DE61ED">
        <w:rPr>
          <w:rFonts w:ascii="Arial" w:hAnsi="Arial" w:cs="Arial"/>
        </w:rPr>
        <w:t xml:space="preserve"> the </w:t>
      </w:r>
      <w:r w:rsidRPr="00DE61ED">
        <w:rPr>
          <w:rFonts w:ascii="Arial" w:hAnsi="Arial" w:cs="Arial"/>
          <w:b/>
        </w:rPr>
        <w:t>Variable Rate</w:t>
      </w:r>
      <w:r w:rsidR="00DE4208" w:rsidRPr="00DE61ED">
        <w:rPr>
          <w:rFonts w:ascii="Arial" w:hAnsi="Arial" w:cs="Arial"/>
          <w:b/>
        </w:rPr>
        <w:t xml:space="preserve"> Factor</w:t>
      </w:r>
      <w:r w:rsidRPr="00DE61ED">
        <w:rPr>
          <w:rFonts w:ascii="Arial" w:hAnsi="Arial" w:cs="Arial"/>
        </w:rPr>
        <w:t xml:space="preserve"> (in Blue). This will automatically </w:t>
      </w:r>
      <w:r w:rsidR="00DE4208" w:rsidRPr="00DE61ED">
        <w:rPr>
          <w:rFonts w:ascii="Arial" w:hAnsi="Arial" w:cs="Arial"/>
        </w:rPr>
        <w:t>adjust</w:t>
      </w:r>
      <w:r w:rsidRPr="00DE61ED">
        <w:rPr>
          <w:rFonts w:ascii="Arial" w:hAnsi="Arial" w:cs="Arial"/>
        </w:rPr>
        <w:t xml:space="preserve"> the variable rate </w:t>
      </w:r>
      <w:r w:rsidR="00DE4208" w:rsidRPr="00DE61ED">
        <w:rPr>
          <w:rFonts w:ascii="Arial" w:hAnsi="Arial" w:cs="Arial"/>
        </w:rPr>
        <w:t>associated with</w:t>
      </w:r>
      <w:r w:rsidRPr="00DE61ED">
        <w:rPr>
          <w:rFonts w:ascii="Arial" w:hAnsi="Arial" w:cs="Arial"/>
        </w:rPr>
        <w:t xml:space="preserve"> Group Member Range</w:t>
      </w:r>
      <w:r w:rsidR="00DE4208" w:rsidRPr="00DE61ED">
        <w:rPr>
          <w:rFonts w:ascii="Arial" w:hAnsi="Arial" w:cs="Arial"/>
        </w:rPr>
        <w:t xml:space="preserve"> above it</w:t>
      </w:r>
      <w:r w:rsidRPr="00DE61ED">
        <w:rPr>
          <w:rFonts w:ascii="Arial" w:hAnsi="Arial" w:cs="Arial"/>
        </w:rPr>
        <w:t xml:space="preserve"> </w:t>
      </w:r>
      <w:r w:rsidR="00BB7426" w:rsidRPr="00DE61ED">
        <w:rPr>
          <w:rFonts w:ascii="Arial" w:hAnsi="Arial" w:cs="Arial"/>
        </w:rPr>
        <w:t>to the Offeror</w:t>
      </w:r>
      <w:r w:rsidR="00EA5142" w:rsidRPr="00DE61ED">
        <w:rPr>
          <w:rFonts w:ascii="Arial" w:hAnsi="Arial" w:cs="Arial"/>
        </w:rPr>
        <w:t>’</w:t>
      </w:r>
      <w:r w:rsidR="00BB7426" w:rsidRPr="00DE61ED">
        <w:rPr>
          <w:rFonts w:ascii="Arial" w:hAnsi="Arial" w:cs="Arial"/>
        </w:rPr>
        <w:t xml:space="preserve">s liking </w:t>
      </w:r>
      <w:r w:rsidRPr="00DE61ED">
        <w:rPr>
          <w:rFonts w:ascii="Arial" w:hAnsi="Arial" w:cs="Arial"/>
        </w:rPr>
        <w:t>(in Orange, 7 in Total).</w:t>
      </w:r>
    </w:p>
    <w:p w14:paraId="517A8A18" w14:textId="77777777" w:rsidR="008A048D" w:rsidRPr="00DE61ED" w:rsidRDefault="008A048D" w:rsidP="009E5614">
      <w:pPr>
        <w:jc w:val="center"/>
        <w:rPr>
          <w:rFonts w:ascii="Arial" w:hAnsi="Arial" w:cs="Arial"/>
          <w:noProof/>
        </w:rPr>
      </w:pPr>
    </w:p>
    <w:p w14:paraId="1577F8FF" w14:textId="77777777" w:rsidR="00E47F3B" w:rsidRDefault="008A048D" w:rsidP="009E5614">
      <w:pPr>
        <w:jc w:val="center"/>
        <w:rPr>
          <w:rFonts w:ascii="Arial" w:hAnsi="Arial" w:cs="Arial"/>
          <w:noProof/>
        </w:rPr>
      </w:pPr>
      <w:r w:rsidRPr="00DE61ED">
        <w:rPr>
          <w:rFonts w:ascii="Arial" w:hAnsi="Arial" w:cs="Arial"/>
          <w:noProof/>
        </w:rPr>
        <mc:AlternateContent>
          <mc:Choice Requires="wps">
            <w:drawing>
              <wp:anchor distT="0" distB="0" distL="114300" distR="114300" simplePos="0" relativeHeight="251667456" behindDoc="0" locked="0" layoutInCell="1" allowOverlap="1" wp14:anchorId="5FD0AA5E" wp14:editId="28B31144">
                <wp:simplePos x="0" y="0"/>
                <wp:positionH relativeFrom="column">
                  <wp:posOffset>5118744</wp:posOffset>
                </wp:positionH>
                <wp:positionV relativeFrom="paragraph">
                  <wp:posOffset>1576383</wp:posOffset>
                </wp:positionV>
                <wp:extent cx="718820" cy="228600"/>
                <wp:effectExtent l="16510" t="2540" r="40640" b="40640"/>
                <wp:wrapNone/>
                <wp:docPr id="9" name="Arrow: Right 9"/>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60061E4C" w14:textId="77777777" w:rsidR="005A0E28" w:rsidRDefault="005A0E28" w:rsidP="00DE420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D0AA5E" id="Arrow: Right 9" o:spid="_x0000_s1030" type="#_x0000_t13" style="position:absolute;left:0;text-align:left;margin-left:403.05pt;margin-top:124.1pt;width:56.6pt;height:18pt;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" adj="18165" fillcolor="red" strokecolor="#823b0b [1605]" strokeweight="1pt">
                <v:textbox>
                  <w:txbxContent>
                    <w:p w14:paraId="60061E4C" w14:textId="77777777" w:rsidR="005A0E28" w:rsidRDefault="005A0E28" w:rsidP="00DE4208">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677696" behindDoc="0" locked="0" layoutInCell="1" allowOverlap="1" wp14:anchorId="7DF90610" wp14:editId="02035BD6">
                <wp:simplePos x="0" y="0"/>
                <wp:positionH relativeFrom="column">
                  <wp:posOffset>3652520</wp:posOffset>
                </wp:positionH>
                <wp:positionV relativeFrom="paragraph">
                  <wp:posOffset>1565910</wp:posOffset>
                </wp:positionV>
                <wp:extent cx="718820" cy="228600"/>
                <wp:effectExtent l="16510" t="2540" r="40640" b="40640"/>
                <wp:wrapNone/>
                <wp:docPr id="17" name="Arrow: Right 17"/>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4B94D5A5" w14:textId="77777777" w:rsidR="005A0E28" w:rsidRDefault="005A0E28" w:rsidP="002E6E5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F90610" id="Arrow: Right 17" o:spid="_x0000_s1031" type="#_x0000_t13" style="position:absolute;left:0;text-align:left;margin-left:287.6pt;margin-top:123.3pt;width:56.6pt;height:18pt;rotation:9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" adj="18165" fillcolor="red" strokecolor="#823b0b [1605]" strokeweight="1pt">
                <v:textbox>
                  <w:txbxContent>
                    <w:p w14:paraId="4B94D5A5" w14:textId="77777777" w:rsidR="005A0E28" w:rsidRDefault="005A0E28" w:rsidP="002E6E59">
                      <w:pPr>
                        <w:jc w:val="center"/>
                      </w:pPr>
                    </w:p>
                  </w:txbxContent>
                </v:textbox>
              </v:shape>
            </w:pict>
          </mc:Fallback>
        </mc:AlternateContent>
      </w:r>
    </w:p>
    <w:p w14:paraId="6E6C3DAC" w14:textId="33E5E466" w:rsidR="00DE4208" w:rsidRPr="00DE61ED" w:rsidRDefault="008A048D" w:rsidP="009E5614">
      <w:pPr>
        <w:jc w:val="center"/>
        <w:rPr>
          <w:rFonts w:ascii="Arial" w:hAnsi="Arial" w:cs="Arial"/>
        </w:rPr>
      </w:pPr>
      <w:r w:rsidRPr="00DE61ED">
        <w:rPr>
          <w:rFonts w:ascii="Arial" w:hAnsi="Arial" w:cs="Arial"/>
          <w:noProof/>
        </w:rPr>
        <w:drawing>
          <wp:inline distT="0" distB="0" distL="0" distR="0" wp14:anchorId="53C94A2C" wp14:editId="78CB8CCF">
            <wp:extent cx="6045541" cy="1978025"/>
            <wp:effectExtent l="0" t="0" r="0" b="317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50517" t="30522" r="17102" b="31815"/>
                    <a:stretch/>
                  </pic:blipFill>
                  <pic:spPr bwMode="auto">
                    <a:xfrm>
                      <a:off x="0" y="0"/>
                      <a:ext cx="6103910" cy="1997123"/>
                    </a:xfrm>
                    <a:prstGeom prst="rect">
                      <a:avLst/>
                    </a:prstGeom>
                    <a:ln>
                      <a:noFill/>
                    </a:ln>
                    <a:extLst>
                      <a:ext uri="{53640926-AAD7-44D8-BBD7-CCE9431645EC}">
                        <a14:shadowObscured xmlns:a14="http://schemas.microsoft.com/office/drawing/2010/main"/>
                      </a:ext>
                    </a:extLst>
                  </pic:spPr>
                </pic:pic>
              </a:graphicData>
            </a:graphic>
          </wp:inline>
        </w:drawing>
      </w:r>
      <w:r w:rsidRPr="00DE61ED">
        <w:rPr>
          <w:rFonts w:ascii="Arial" w:hAnsi="Arial" w:cs="Arial"/>
          <w:noProof/>
        </w:rPr>
        <w:t xml:space="preserve"> </w:t>
      </w:r>
    </w:p>
    <w:p w14:paraId="286AB947" w14:textId="77777777" w:rsidR="008A048D" w:rsidRPr="00DE61ED" w:rsidRDefault="008A048D">
      <w:pPr>
        <w:rPr>
          <w:rFonts w:ascii="Arial" w:hAnsi="Arial" w:cs="Arial"/>
          <w:b/>
        </w:rPr>
      </w:pPr>
      <w:r w:rsidRPr="00DE61ED">
        <w:rPr>
          <w:rFonts w:ascii="Arial" w:hAnsi="Arial" w:cs="Arial"/>
          <w:b/>
        </w:rPr>
        <w:br w:type="page"/>
      </w:r>
    </w:p>
    <w:p w14:paraId="40FC690C" w14:textId="15CE5A4B" w:rsidR="000E1C46" w:rsidRPr="00DE61ED" w:rsidRDefault="000E1C46" w:rsidP="0068720B">
      <w:pPr>
        <w:rPr>
          <w:rFonts w:ascii="Arial" w:hAnsi="Arial" w:cs="Arial"/>
          <w:b/>
        </w:rPr>
      </w:pPr>
      <w:r w:rsidRPr="00DE61ED">
        <w:rPr>
          <w:rFonts w:ascii="Arial" w:hAnsi="Arial" w:cs="Arial"/>
          <w:b/>
        </w:rPr>
        <w:lastRenderedPageBreak/>
        <w:t>Note</w:t>
      </w:r>
    </w:p>
    <w:p w14:paraId="4F4AFF79" w14:textId="3FF7C5C5" w:rsidR="1B1ED191" w:rsidRPr="00DE61ED" w:rsidRDefault="1B1ED191" w:rsidP="1B1ED191">
      <w:pPr>
        <w:pStyle w:val="ListParagraph"/>
        <w:numPr>
          <w:ilvl w:val="0"/>
          <w:numId w:val="14"/>
        </w:numPr>
        <w:rPr>
          <w:rFonts w:ascii="Arial" w:hAnsi="Arial" w:cs="Arial"/>
        </w:rPr>
      </w:pPr>
      <w:r w:rsidRPr="00DE61ED">
        <w:rPr>
          <w:rFonts w:ascii="Arial" w:hAnsi="Arial" w:cs="Arial"/>
        </w:rPr>
        <w:t xml:space="preserve">Ignore all the cells in </w:t>
      </w:r>
      <w:r w:rsidR="000735FF" w:rsidRPr="00DE61ED">
        <w:rPr>
          <w:rFonts w:ascii="Arial" w:hAnsi="Arial" w:cs="Arial"/>
        </w:rPr>
        <w:t>Purple</w:t>
      </w:r>
    </w:p>
    <w:p w14:paraId="7B26AF46" w14:textId="13DD0EC8" w:rsidR="00946250" w:rsidRPr="00DE61ED" w:rsidRDefault="1B1ED191" w:rsidP="004A0605">
      <w:pPr>
        <w:pStyle w:val="ListParagraph"/>
        <w:numPr>
          <w:ilvl w:val="0"/>
          <w:numId w:val="14"/>
        </w:numPr>
        <w:rPr>
          <w:rFonts w:ascii="Arial" w:hAnsi="Arial" w:cs="Arial"/>
        </w:rPr>
      </w:pPr>
      <w:r w:rsidRPr="00DE61ED">
        <w:rPr>
          <w:rFonts w:ascii="Arial" w:hAnsi="Arial" w:cs="Arial"/>
        </w:rPr>
        <w:t xml:space="preserve">The </w:t>
      </w:r>
      <w:r w:rsidRPr="00DE61ED">
        <w:rPr>
          <w:rFonts w:ascii="Arial" w:hAnsi="Arial" w:cs="Arial"/>
          <w:b/>
          <w:bCs/>
        </w:rPr>
        <w:t>Total DDI Costs</w:t>
      </w:r>
      <w:r w:rsidR="004C2B08">
        <w:rPr>
          <w:rFonts w:ascii="Arial" w:hAnsi="Arial" w:cs="Arial"/>
        </w:rPr>
        <w:t xml:space="preserve"> (C15</w:t>
      </w:r>
      <w:r w:rsidRPr="00DE61ED">
        <w:rPr>
          <w:rFonts w:ascii="Arial" w:hAnsi="Arial" w:cs="Arial"/>
        </w:rPr>
        <w:t>) will only be finalized when the Participating State enters their Total Members in the Participating State Tab (example below).</w:t>
      </w:r>
    </w:p>
    <w:p w14:paraId="778B43DF" w14:textId="77777777" w:rsidR="00C30D79" w:rsidRPr="00DE61ED" w:rsidRDefault="00C30D79" w:rsidP="0068720B">
      <w:pPr>
        <w:rPr>
          <w:rFonts w:ascii="Arial" w:hAnsi="Arial" w:cs="Arial"/>
          <w:noProof/>
        </w:rPr>
      </w:pPr>
    </w:p>
    <w:p w14:paraId="20816C23" w14:textId="194BA9B2" w:rsidR="00946250" w:rsidRPr="00DE61ED" w:rsidRDefault="00C30D79" w:rsidP="0068720B">
      <w:pPr>
        <w:rPr>
          <w:rFonts w:ascii="Arial" w:hAnsi="Arial" w:cs="Arial"/>
        </w:rPr>
      </w:pPr>
      <w:r w:rsidRPr="00DE61ED">
        <w:rPr>
          <w:rFonts w:ascii="Arial" w:hAnsi="Arial" w:cs="Arial"/>
          <w:noProof/>
        </w:rPr>
        <mc:AlternateContent>
          <mc:Choice Requires="wps">
            <w:drawing>
              <wp:anchor distT="0" distB="0" distL="114300" distR="114300" simplePos="0" relativeHeight="251679744" behindDoc="0" locked="0" layoutInCell="1" allowOverlap="1" wp14:anchorId="76C44BD2" wp14:editId="71518C9E">
                <wp:simplePos x="0" y="0"/>
                <wp:positionH relativeFrom="column">
                  <wp:posOffset>2902140</wp:posOffset>
                </wp:positionH>
                <wp:positionV relativeFrom="paragraph">
                  <wp:posOffset>735861</wp:posOffset>
                </wp:positionV>
                <wp:extent cx="704850" cy="171450"/>
                <wp:effectExtent l="19050" t="19050" r="19050" b="38100"/>
                <wp:wrapNone/>
                <wp:docPr id="19" name="Arrow: Right 19"/>
                <wp:cNvGraphicFramePr/>
                <a:graphic xmlns:a="http://schemas.openxmlformats.org/drawingml/2006/main">
                  <a:graphicData uri="http://schemas.microsoft.com/office/word/2010/wordprocessingShape">
                    <wps:wsp>
                      <wps:cNvSpPr/>
                      <wps:spPr>
                        <a:xfrm rot="10800000">
                          <a:off x="0" y="0"/>
                          <a:ext cx="704850" cy="17145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53128261" w14:textId="77777777" w:rsidR="005A0E28" w:rsidRDefault="005A0E28" w:rsidP="00B324A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C44BD2" id="Arrow: Right 19" o:spid="_x0000_s1032" type="#_x0000_t13" style="position:absolute;margin-left:228.5pt;margin-top:57.95pt;width:55.5pt;height:13.5pt;rotation:18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" adj="18973" fillcolor="#ffe599 [1303]" strokecolor="#823b0b [1605]" strokeweight="1pt">
                <v:textbox>
                  <w:txbxContent>
                    <w:p w14:paraId="53128261" w14:textId="77777777" w:rsidR="005A0E28" w:rsidRDefault="005A0E28" w:rsidP="00B324A1">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681792" behindDoc="0" locked="0" layoutInCell="1" allowOverlap="1" wp14:anchorId="67C36C29" wp14:editId="6BD106D2">
                <wp:simplePos x="0" y="0"/>
                <wp:positionH relativeFrom="column">
                  <wp:posOffset>4866991</wp:posOffset>
                </wp:positionH>
                <wp:positionV relativeFrom="paragraph">
                  <wp:posOffset>242267</wp:posOffset>
                </wp:positionV>
                <wp:extent cx="704850" cy="171450"/>
                <wp:effectExtent l="0" t="19050" r="38100" b="38100"/>
                <wp:wrapNone/>
                <wp:docPr id="20" name="Arrow: Right 20"/>
                <wp:cNvGraphicFramePr/>
                <a:graphic xmlns:a="http://schemas.openxmlformats.org/drawingml/2006/main">
                  <a:graphicData uri="http://schemas.microsoft.com/office/word/2010/wordprocessingShape">
                    <wps:wsp>
                      <wps:cNvSpPr/>
                      <wps:spPr>
                        <a:xfrm>
                          <a:off x="0" y="0"/>
                          <a:ext cx="704850" cy="17145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45FB0818" w14:textId="77777777" w:rsidR="005A0E28" w:rsidRDefault="005A0E28" w:rsidP="002E7EF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C36C29" id="Arrow: Right 20" o:spid="_x0000_s1033" type="#_x0000_t13" style="position:absolute;margin-left:383.25pt;margin-top:19.1pt;width:55.5pt;height:1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" adj="18973" fillcolor="#ffe599 [1303]" strokecolor="#823b0b [1605]" strokeweight="1pt">
                <v:textbox>
                  <w:txbxContent>
                    <w:p w14:paraId="45FB0818" w14:textId="77777777" w:rsidR="005A0E28" w:rsidRDefault="005A0E28" w:rsidP="002E7EF8">
                      <w:pPr>
                        <w:jc w:val="center"/>
                      </w:pPr>
                    </w:p>
                  </w:txbxContent>
                </v:textbox>
              </v:shape>
            </w:pict>
          </mc:Fallback>
        </mc:AlternateContent>
      </w:r>
      <w:r w:rsidRPr="00DE61ED">
        <w:rPr>
          <w:rFonts w:ascii="Arial" w:hAnsi="Arial" w:cs="Arial"/>
          <w:noProof/>
        </w:rPr>
        <w:drawing>
          <wp:inline distT="0" distB="0" distL="0" distR="0" wp14:anchorId="69A8E573" wp14:editId="418F9D2C">
            <wp:extent cx="6080078" cy="181165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50402" t="30628" r="14546" b="32243"/>
                    <a:stretch/>
                  </pic:blipFill>
                  <pic:spPr bwMode="auto">
                    <a:xfrm>
                      <a:off x="0" y="0"/>
                      <a:ext cx="6143528" cy="1830561"/>
                    </a:xfrm>
                    <a:prstGeom prst="rect">
                      <a:avLst/>
                    </a:prstGeom>
                    <a:ln>
                      <a:noFill/>
                    </a:ln>
                    <a:extLst>
                      <a:ext uri="{53640926-AAD7-44D8-BBD7-CCE9431645EC}">
                        <a14:shadowObscured xmlns:a14="http://schemas.microsoft.com/office/drawing/2010/main"/>
                      </a:ext>
                    </a:extLst>
                  </pic:spPr>
                </pic:pic>
              </a:graphicData>
            </a:graphic>
          </wp:inline>
        </w:drawing>
      </w:r>
    </w:p>
    <w:p w14:paraId="527FFC0F" w14:textId="77777777" w:rsidR="002166E4" w:rsidRPr="00DE61ED" w:rsidRDefault="002166E4" w:rsidP="00712638">
      <w:pPr>
        <w:pStyle w:val="Heading2"/>
        <w:rPr>
          <w:rFonts w:ascii="Arial" w:hAnsi="Arial" w:cs="Arial"/>
          <w:sz w:val="22"/>
          <w:szCs w:val="22"/>
        </w:rPr>
      </w:pPr>
    </w:p>
    <w:p w14:paraId="76F7E0DA" w14:textId="77777777" w:rsidR="002166E4" w:rsidRPr="00DE61ED" w:rsidRDefault="002166E4">
      <w:pPr>
        <w:rPr>
          <w:rFonts w:ascii="Arial" w:eastAsiaTheme="majorEastAsia" w:hAnsi="Arial" w:cs="Arial"/>
          <w:color w:val="2F5496" w:themeColor="accent1" w:themeShade="BF"/>
        </w:rPr>
      </w:pPr>
      <w:r w:rsidRPr="00DE61ED">
        <w:rPr>
          <w:rFonts w:ascii="Arial" w:hAnsi="Arial" w:cs="Arial"/>
        </w:rPr>
        <w:br w:type="page"/>
      </w:r>
    </w:p>
    <w:p w14:paraId="4AF0B4F3" w14:textId="22F94C02" w:rsidR="000E1C46" w:rsidRPr="00DE61ED" w:rsidRDefault="005A0E28" w:rsidP="00712638">
      <w:pPr>
        <w:pStyle w:val="Heading2"/>
        <w:rPr>
          <w:rFonts w:ascii="Arial" w:hAnsi="Arial" w:cs="Arial"/>
          <w:sz w:val="22"/>
          <w:szCs w:val="22"/>
        </w:rPr>
      </w:pPr>
      <w:bookmarkStart w:id="3" w:name="_Toc54172233"/>
      <w:r>
        <w:rPr>
          <w:rFonts w:ascii="Arial" w:hAnsi="Arial" w:cs="Arial"/>
          <w:sz w:val="22"/>
          <w:szCs w:val="22"/>
        </w:rPr>
        <w:lastRenderedPageBreak/>
        <w:t>TPL</w:t>
      </w:r>
      <w:r w:rsidR="000E1C46" w:rsidRPr="00DE61ED">
        <w:rPr>
          <w:rFonts w:ascii="Arial" w:hAnsi="Arial" w:cs="Arial"/>
          <w:sz w:val="22"/>
          <w:szCs w:val="22"/>
        </w:rPr>
        <w:t xml:space="preserve"> </w:t>
      </w:r>
      <w:proofErr w:type="spellStart"/>
      <w:r w:rsidR="000E1C46" w:rsidRPr="00DE61ED">
        <w:rPr>
          <w:rFonts w:ascii="Arial" w:hAnsi="Arial" w:cs="Arial"/>
          <w:sz w:val="22"/>
          <w:szCs w:val="22"/>
        </w:rPr>
        <w:t>Svcs</w:t>
      </w:r>
      <w:proofErr w:type="spellEnd"/>
      <w:r w:rsidR="000E1C46" w:rsidRPr="00DE61ED">
        <w:rPr>
          <w:rFonts w:ascii="Arial" w:hAnsi="Arial" w:cs="Arial"/>
          <w:sz w:val="22"/>
          <w:szCs w:val="22"/>
        </w:rPr>
        <w:t xml:space="preserve"> Ops Costs</w:t>
      </w:r>
      <w:r w:rsidR="00831E69" w:rsidRPr="00DE61ED">
        <w:rPr>
          <w:rFonts w:ascii="Arial" w:hAnsi="Arial" w:cs="Arial"/>
          <w:sz w:val="22"/>
          <w:szCs w:val="22"/>
        </w:rPr>
        <w:t xml:space="preserve"> (Schedule F2)</w:t>
      </w:r>
      <w:bookmarkEnd w:id="3"/>
    </w:p>
    <w:p w14:paraId="0388F68E" w14:textId="77777777" w:rsidR="000E1C46" w:rsidRPr="00DE61ED" w:rsidRDefault="000E1C46" w:rsidP="000E1C46">
      <w:pPr>
        <w:rPr>
          <w:rFonts w:ascii="Arial" w:hAnsi="Arial" w:cs="Arial"/>
          <w:b/>
        </w:rPr>
      </w:pPr>
      <w:r w:rsidRPr="00DE61ED">
        <w:rPr>
          <w:rFonts w:ascii="Arial" w:hAnsi="Arial" w:cs="Arial"/>
          <w:b/>
        </w:rPr>
        <w:t>Step 1</w:t>
      </w:r>
    </w:p>
    <w:p w14:paraId="3E60B27C" w14:textId="3687C18C" w:rsidR="000E1C46" w:rsidRPr="00DE61ED" w:rsidRDefault="000E1C46" w:rsidP="000E1C46">
      <w:pPr>
        <w:rPr>
          <w:rFonts w:ascii="Arial" w:hAnsi="Arial" w:cs="Arial"/>
        </w:rPr>
      </w:pPr>
      <w:r w:rsidRPr="00DE61ED">
        <w:rPr>
          <w:rFonts w:ascii="Arial" w:hAnsi="Arial" w:cs="Arial"/>
          <w:noProof/>
        </w:rPr>
        <w:t>In cell C1</w:t>
      </w:r>
      <w:r w:rsidR="004C2B08">
        <w:rPr>
          <w:rFonts w:ascii="Arial" w:hAnsi="Arial" w:cs="Arial"/>
          <w:noProof/>
        </w:rPr>
        <w:t>3</w:t>
      </w:r>
      <w:r w:rsidRPr="00DE61ED">
        <w:rPr>
          <w:rFonts w:ascii="Arial" w:hAnsi="Arial" w:cs="Arial"/>
          <w:noProof/>
        </w:rPr>
        <w:t xml:space="preserve">,  </w:t>
      </w:r>
      <w:r w:rsidR="00836DBE" w:rsidRPr="00DE61ED">
        <w:rPr>
          <w:rFonts w:ascii="Arial" w:hAnsi="Arial" w:cs="Arial"/>
          <w:noProof/>
        </w:rPr>
        <w:t>enter</w:t>
      </w:r>
      <w:r w:rsidRPr="00DE61ED">
        <w:rPr>
          <w:rFonts w:ascii="Arial" w:hAnsi="Arial" w:cs="Arial"/>
          <w:noProof/>
        </w:rPr>
        <w:t xml:space="preserve"> the </w:t>
      </w:r>
      <w:r w:rsidRPr="00DE61ED">
        <w:rPr>
          <w:rFonts w:ascii="Arial" w:hAnsi="Arial" w:cs="Arial"/>
          <w:b/>
          <w:noProof/>
        </w:rPr>
        <w:t>Monthly Base Cost</w:t>
      </w:r>
      <w:r w:rsidR="00C75541" w:rsidRPr="00DE61ED">
        <w:rPr>
          <w:rFonts w:ascii="Arial" w:hAnsi="Arial" w:cs="Arial"/>
          <w:noProof/>
        </w:rPr>
        <w:t xml:space="preserve"> (in Green).</w:t>
      </w:r>
      <w:r w:rsidRPr="00DE61ED">
        <w:rPr>
          <w:rFonts w:ascii="Arial" w:hAnsi="Arial" w:cs="Arial"/>
          <w:noProof/>
        </w:rPr>
        <w:t xml:space="preserve"> </w:t>
      </w:r>
      <w:r w:rsidR="009E3591" w:rsidRPr="00DE61ED">
        <w:rPr>
          <w:rFonts w:ascii="Arial" w:hAnsi="Arial" w:cs="Arial"/>
        </w:rPr>
        <w:t>This will automatically populate all the</w:t>
      </w:r>
      <w:r w:rsidR="008A5C2C" w:rsidRPr="00DE61ED">
        <w:rPr>
          <w:rFonts w:ascii="Arial" w:hAnsi="Arial" w:cs="Arial"/>
        </w:rPr>
        <w:t xml:space="preserve"> Operations Year </w:t>
      </w:r>
      <w:r w:rsidR="00B74E46" w:rsidRPr="00DE61ED">
        <w:rPr>
          <w:rFonts w:ascii="Arial" w:hAnsi="Arial" w:cs="Arial"/>
        </w:rPr>
        <w:t xml:space="preserve">Monthly Cost </w:t>
      </w:r>
      <w:r w:rsidR="008A5C2C" w:rsidRPr="00DE61ED">
        <w:rPr>
          <w:rFonts w:ascii="Arial" w:hAnsi="Arial" w:cs="Arial"/>
        </w:rPr>
        <w:t>(2 to 9) and their respective</w:t>
      </w:r>
      <w:r w:rsidR="009E3591" w:rsidRPr="00DE61ED">
        <w:rPr>
          <w:rFonts w:ascii="Arial" w:hAnsi="Arial" w:cs="Arial"/>
        </w:rPr>
        <w:t xml:space="preserve"> </w:t>
      </w:r>
      <w:r w:rsidR="008A5C2C" w:rsidRPr="00DE61ED">
        <w:rPr>
          <w:rFonts w:ascii="Arial" w:hAnsi="Arial" w:cs="Arial"/>
        </w:rPr>
        <w:t>Annual Base Cost</w:t>
      </w:r>
      <w:r w:rsidR="002E7EF8" w:rsidRPr="00DE61ED">
        <w:rPr>
          <w:rFonts w:ascii="Arial" w:hAnsi="Arial" w:cs="Arial"/>
        </w:rPr>
        <w:t>.</w:t>
      </w:r>
    </w:p>
    <w:p w14:paraId="61FCFE2F" w14:textId="7697838C" w:rsidR="003914C3" w:rsidRPr="00DE61ED" w:rsidRDefault="003914C3" w:rsidP="002E7EF8">
      <w:pPr>
        <w:jc w:val="center"/>
        <w:rPr>
          <w:rFonts w:ascii="Arial" w:hAnsi="Arial" w:cs="Arial"/>
          <w:noProof/>
        </w:rPr>
      </w:pPr>
      <w:r w:rsidRPr="00DE61ED">
        <w:rPr>
          <w:rFonts w:ascii="Arial" w:hAnsi="Arial" w:cs="Arial"/>
          <w:noProof/>
        </w:rPr>
        <w:t xml:space="preserve"> </w:t>
      </w:r>
    </w:p>
    <w:p w14:paraId="368F1ACA" w14:textId="2D9E8207" w:rsidR="002E7EF8" w:rsidRPr="00DE61ED" w:rsidRDefault="003914C3" w:rsidP="002E7EF8">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685888" behindDoc="0" locked="0" layoutInCell="1" allowOverlap="1" wp14:anchorId="79DA9257" wp14:editId="37254117">
                <wp:simplePos x="0" y="0"/>
                <wp:positionH relativeFrom="column">
                  <wp:posOffset>4322502</wp:posOffset>
                </wp:positionH>
                <wp:positionV relativeFrom="paragraph">
                  <wp:posOffset>1131580</wp:posOffset>
                </wp:positionV>
                <wp:extent cx="1200150" cy="504825"/>
                <wp:effectExtent l="19050" t="19050" r="19050" b="47625"/>
                <wp:wrapNone/>
                <wp:docPr id="24" name="Arrow: Right 24"/>
                <wp:cNvGraphicFramePr/>
                <a:graphic xmlns:a="http://schemas.openxmlformats.org/drawingml/2006/main">
                  <a:graphicData uri="http://schemas.microsoft.com/office/word/2010/wordprocessingShape">
                    <wps:wsp>
                      <wps:cNvSpPr/>
                      <wps:spPr>
                        <a:xfrm rot="10800000">
                          <a:off x="0" y="0"/>
                          <a:ext cx="120015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1299C43A" w14:textId="77777777" w:rsidR="005A0E28" w:rsidRDefault="005A0E28" w:rsidP="002E7EF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DA9257" id="Arrow: Right 24" o:spid="_x0000_s1034" type="#_x0000_t13" style="position:absolute;left:0;text-align:left;margin-left:340.35pt;margin-top:89.1pt;width:94.5pt;height:39.75pt;rotation:18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" adj="17057" fillcolor="red" strokecolor="#823b0b [1605]" strokeweight="1pt">
                <v:textbox>
                  <w:txbxContent>
                    <w:p w14:paraId="1299C43A" w14:textId="77777777" w:rsidR="005A0E28" w:rsidRDefault="005A0E28" w:rsidP="002E7EF8">
                      <w:pPr>
                        <w:jc w:val="center"/>
                      </w:pPr>
                    </w:p>
                  </w:txbxContent>
                </v:textbox>
              </v:shape>
            </w:pict>
          </mc:Fallback>
        </mc:AlternateContent>
      </w:r>
      <w:r w:rsidRPr="00DE61ED">
        <w:rPr>
          <w:rFonts w:ascii="Arial" w:hAnsi="Arial" w:cs="Arial"/>
          <w:noProof/>
        </w:rPr>
        <w:drawing>
          <wp:inline distT="0" distB="0" distL="0" distR="0" wp14:anchorId="48E6FD21" wp14:editId="655CE86A">
            <wp:extent cx="4225194" cy="2770496"/>
            <wp:effectExtent l="0" t="0" r="444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0287" t="20837" r="32376" b="38752"/>
                    <a:stretch/>
                  </pic:blipFill>
                  <pic:spPr bwMode="auto">
                    <a:xfrm>
                      <a:off x="0" y="0"/>
                      <a:ext cx="4263276" cy="2795467"/>
                    </a:xfrm>
                    <a:prstGeom prst="rect">
                      <a:avLst/>
                    </a:prstGeom>
                    <a:ln>
                      <a:noFill/>
                    </a:ln>
                    <a:extLst>
                      <a:ext uri="{53640926-AAD7-44D8-BBD7-CCE9431645EC}">
                        <a14:shadowObscured xmlns:a14="http://schemas.microsoft.com/office/drawing/2010/main"/>
                      </a:ext>
                    </a:extLst>
                  </pic:spPr>
                </pic:pic>
              </a:graphicData>
            </a:graphic>
          </wp:inline>
        </w:drawing>
      </w:r>
    </w:p>
    <w:p w14:paraId="44DC0E4F" w14:textId="1E79F718" w:rsidR="003914C3" w:rsidRPr="00DE61ED" w:rsidRDefault="003914C3" w:rsidP="002E7EF8">
      <w:pPr>
        <w:jc w:val="center"/>
        <w:rPr>
          <w:rFonts w:ascii="Arial" w:hAnsi="Arial" w:cs="Arial"/>
          <w:noProof/>
        </w:rPr>
      </w:pPr>
    </w:p>
    <w:p w14:paraId="422505B2" w14:textId="0C00AAC5" w:rsidR="008A5C2C" w:rsidRPr="00DE61ED" w:rsidRDefault="003914C3" w:rsidP="002E7EF8">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687936" behindDoc="0" locked="0" layoutInCell="1" allowOverlap="1" wp14:anchorId="7063B4EC" wp14:editId="1D0A0C94">
                <wp:simplePos x="0" y="0"/>
                <wp:positionH relativeFrom="margin">
                  <wp:posOffset>2238091</wp:posOffset>
                </wp:positionH>
                <wp:positionV relativeFrom="paragraph">
                  <wp:posOffset>1649843</wp:posOffset>
                </wp:positionV>
                <wp:extent cx="971550" cy="342900"/>
                <wp:effectExtent l="0" t="19050" r="38100" b="38100"/>
                <wp:wrapNone/>
                <wp:docPr id="25" name="Arrow: Right 25"/>
                <wp:cNvGraphicFramePr/>
                <a:graphic xmlns:a="http://schemas.openxmlformats.org/drawingml/2006/main">
                  <a:graphicData uri="http://schemas.microsoft.com/office/word/2010/wordprocessingShape">
                    <wps:wsp>
                      <wps:cNvSpPr/>
                      <wps:spPr>
                        <a:xfrm>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3461D779" w14:textId="77777777" w:rsidR="005A0E28" w:rsidRDefault="005A0E28" w:rsidP="00041CB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3B4EC" id="Arrow: Right 25" o:spid="_x0000_s1035" type="#_x0000_t13" style="position:absolute;left:0;text-align:left;margin-left:176.25pt;margin-top:129.9pt;width:76.5pt;height:27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" adj="17788" fillcolor="#ffe599 [1303]" strokecolor="#823b0b [1605]" strokeweight="1pt">
                <v:textbox>
                  <w:txbxContent>
                    <w:p w14:paraId="3461D779" w14:textId="77777777" w:rsidR="005A0E28" w:rsidRDefault="005A0E28" w:rsidP="00041CB2">
                      <w:pPr>
                        <w:jc w:val="center"/>
                      </w:pPr>
                    </w:p>
                  </w:txbxContent>
                </v:textbox>
                <w10:wrap anchorx="margin"/>
              </v:shape>
            </w:pict>
          </mc:Fallback>
        </mc:AlternateContent>
      </w:r>
      <w:r w:rsidRPr="00DE61ED">
        <w:rPr>
          <w:rFonts w:ascii="Arial" w:hAnsi="Arial" w:cs="Arial"/>
          <w:noProof/>
        </w:rPr>
        <mc:AlternateContent>
          <mc:Choice Requires="wps">
            <w:drawing>
              <wp:anchor distT="0" distB="0" distL="114300" distR="114300" simplePos="0" relativeHeight="251683840" behindDoc="0" locked="0" layoutInCell="1" allowOverlap="1" wp14:anchorId="7CA0F83B" wp14:editId="42404FC5">
                <wp:simplePos x="0" y="0"/>
                <wp:positionH relativeFrom="column">
                  <wp:posOffset>4877795</wp:posOffset>
                </wp:positionH>
                <wp:positionV relativeFrom="paragraph">
                  <wp:posOffset>1568384</wp:posOffset>
                </wp:positionV>
                <wp:extent cx="704850" cy="171450"/>
                <wp:effectExtent l="19050" t="19050" r="19050" b="38100"/>
                <wp:wrapNone/>
                <wp:docPr id="23" name="Arrow: Right 23"/>
                <wp:cNvGraphicFramePr/>
                <a:graphic xmlns:a="http://schemas.openxmlformats.org/drawingml/2006/main">
                  <a:graphicData uri="http://schemas.microsoft.com/office/word/2010/wordprocessingShape">
                    <wps:wsp>
                      <wps:cNvSpPr/>
                      <wps:spPr>
                        <a:xfrm rot="10800000">
                          <a:off x="0" y="0"/>
                          <a:ext cx="704850" cy="17145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0FB78278" w14:textId="77777777" w:rsidR="005A0E28" w:rsidRDefault="005A0E28" w:rsidP="002E7EF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0F83B" id="Arrow: Right 23" o:spid="_x0000_s1036" type="#_x0000_t13" style="position:absolute;left:0;text-align:left;margin-left:384.1pt;margin-top:123.5pt;width:55.5pt;height:13.5pt;rotation:180;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" adj="18973" fillcolor="#ffe599 [1303]" strokecolor="#823b0b [1605]" strokeweight="1pt">
                <v:textbox>
                  <w:txbxContent>
                    <w:p w14:paraId="0FB78278" w14:textId="77777777" w:rsidR="005A0E28" w:rsidRDefault="005A0E28" w:rsidP="002E7EF8">
                      <w:pPr>
                        <w:jc w:val="center"/>
                      </w:pPr>
                    </w:p>
                  </w:txbxContent>
                </v:textbox>
              </v:shape>
            </w:pict>
          </mc:Fallback>
        </mc:AlternateContent>
      </w:r>
      <w:r w:rsidRPr="00DE61ED">
        <w:rPr>
          <w:rFonts w:ascii="Arial" w:hAnsi="Arial" w:cs="Arial"/>
          <w:noProof/>
        </w:rPr>
        <w:drawing>
          <wp:inline distT="0" distB="0" distL="0" distR="0" wp14:anchorId="2D606265" wp14:editId="5EC67927">
            <wp:extent cx="4612719" cy="270908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0746" t="22456" r="30881" b="39185"/>
                    <a:stretch/>
                  </pic:blipFill>
                  <pic:spPr bwMode="auto">
                    <a:xfrm>
                      <a:off x="0" y="0"/>
                      <a:ext cx="4639816" cy="2724994"/>
                    </a:xfrm>
                    <a:prstGeom prst="rect">
                      <a:avLst/>
                    </a:prstGeom>
                    <a:ln>
                      <a:noFill/>
                    </a:ln>
                    <a:extLst>
                      <a:ext uri="{53640926-AAD7-44D8-BBD7-CCE9431645EC}">
                        <a14:shadowObscured xmlns:a14="http://schemas.microsoft.com/office/drawing/2010/main"/>
                      </a:ext>
                    </a:extLst>
                  </pic:spPr>
                </pic:pic>
              </a:graphicData>
            </a:graphic>
          </wp:inline>
        </w:drawing>
      </w:r>
    </w:p>
    <w:p w14:paraId="0562CB0E" w14:textId="77777777" w:rsidR="008A5C2C" w:rsidRPr="00DE61ED" w:rsidRDefault="008A5C2C">
      <w:pPr>
        <w:rPr>
          <w:rFonts w:ascii="Arial" w:hAnsi="Arial" w:cs="Arial"/>
        </w:rPr>
      </w:pPr>
      <w:r w:rsidRPr="00DE61ED">
        <w:rPr>
          <w:rFonts w:ascii="Arial" w:hAnsi="Arial" w:cs="Arial"/>
        </w:rPr>
        <w:br w:type="page"/>
      </w:r>
    </w:p>
    <w:p w14:paraId="59222209" w14:textId="77777777" w:rsidR="008A5C2C" w:rsidRPr="00DE61ED" w:rsidRDefault="006E3F35" w:rsidP="008A5C2C">
      <w:pPr>
        <w:rPr>
          <w:rFonts w:ascii="Arial" w:hAnsi="Arial" w:cs="Arial"/>
          <w:b/>
        </w:rPr>
      </w:pPr>
      <w:r w:rsidRPr="00DE61ED">
        <w:rPr>
          <w:rFonts w:ascii="Arial" w:hAnsi="Arial" w:cs="Arial"/>
          <w:b/>
        </w:rPr>
        <w:lastRenderedPageBreak/>
        <w:t>Step 2</w:t>
      </w:r>
    </w:p>
    <w:p w14:paraId="21AD6DF4" w14:textId="029BCD1F" w:rsidR="002E7EF8" w:rsidRPr="00DE61ED" w:rsidRDefault="008A5C2C" w:rsidP="008A5C2C">
      <w:pPr>
        <w:jc w:val="both"/>
        <w:rPr>
          <w:rFonts w:ascii="Arial" w:hAnsi="Arial" w:cs="Arial"/>
        </w:rPr>
      </w:pPr>
      <w:r w:rsidRPr="00DE61ED">
        <w:rPr>
          <w:rFonts w:ascii="Arial" w:hAnsi="Arial" w:cs="Arial"/>
        </w:rPr>
        <w:t>In Cell C3</w:t>
      </w:r>
      <w:r w:rsidR="004C2B08">
        <w:rPr>
          <w:rFonts w:ascii="Arial" w:hAnsi="Arial" w:cs="Arial"/>
        </w:rPr>
        <w:t>3</w:t>
      </w:r>
      <w:r w:rsidRPr="00DE61ED">
        <w:rPr>
          <w:rFonts w:ascii="Arial" w:hAnsi="Arial" w:cs="Arial"/>
        </w:rPr>
        <w:t xml:space="preserve">, </w:t>
      </w:r>
      <w:r w:rsidR="00836DBE" w:rsidRPr="00DE61ED">
        <w:rPr>
          <w:rFonts w:ascii="Arial" w:hAnsi="Arial" w:cs="Arial"/>
        </w:rPr>
        <w:t>enter</w:t>
      </w:r>
      <w:r w:rsidRPr="00DE61ED">
        <w:rPr>
          <w:rFonts w:ascii="Arial" w:hAnsi="Arial" w:cs="Arial"/>
        </w:rPr>
        <w:t xml:space="preserve"> the </w:t>
      </w:r>
      <w:r w:rsidR="00604D98" w:rsidRPr="00DE61ED">
        <w:rPr>
          <w:rFonts w:ascii="Arial" w:hAnsi="Arial" w:cs="Arial"/>
          <w:b/>
        </w:rPr>
        <w:t>COLA Percentage</w:t>
      </w:r>
      <w:r w:rsidRPr="00DE61ED">
        <w:rPr>
          <w:rFonts w:ascii="Arial" w:hAnsi="Arial" w:cs="Arial"/>
        </w:rPr>
        <w:t xml:space="preserve"> (in Blue).</w:t>
      </w:r>
      <w:r w:rsidR="00B74E46" w:rsidRPr="00DE61ED">
        <w:rPr>
          <w:rFonts w:ascii="Arial" w:hAnsi="Arial" w:cs="Arial"/>
        </w:rPr>
        <w:t xml:space="preserve"> This will automatically update all the Operations Year Monthly Cost (2 to 9) and their respective Annual Base Cost.</w:t>
      </w:r>
      <w:r w:rsidR="00F54D15" w:rsidRPr="00DE61ED">
        <w:rPr>
          <w:rFonts w:ascii="Arial" w:hAnsi="Arial" w:cs="Arial"/>
        </w:rPr>
        <w:t xml:space="preserve"> </w:t>
      </w:r>
    </w:p>
    <w:p w14:paraId="79EC1A2C" w14:textId="20290706" w:rsidR="005956DA" w:rsidRPr="00DE61ED" w:rsidRDefault="005956DA" w:rsidP="00604D98">
      <w:pPr>
        <w:jc w:val="center"/>
        <w:rPr>
          <w:rFonts w:ascii="Arial" w:hAnsi="Arial" w:cs="Arial"/>
          <w:noProof/>
        </w:rPr>
      </w:pPr>
      <w:r w:rsidRPr="00DE61ED">
        <w:rPr>
          <w:rFonts w:ascii="Arial" w:hAnsi="Arial" w:cs="Arial"/>
          <w:noProof/>
        </w:rPr>
        <w:t xml:space="preserve"> </w:t>
      </w:r>
    </w:p>
    <w:p w14:paraId="65F51B92" w14:textId="2DD588B3" w:rsidR="00604D98" w:rsidRPr="00DE61ED" w:rsidRDefault="002166E4" w:rsidP="00604D98">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689984" behindDoc="0" locked="0" layoutInCell="1" allowOverlap="1" wp14:anchorId="23FBA587" wp14:editId="4E7CA7A9">
                <wp:simplePos x="0" y="0"/>
                <wp:positionH relativeFrom="column">
                  <wp:posOffset>4199521</wp:posOffset>
                </wp:positionH>
                <wp:positionV relativeFrom="paragraph">
                  <wp:posOffset>1994744</wp:posOffset>
                </wp:positionV>
                <wp:extent cx="1200150" cy="504825"/>
                <wp:effectExtent l="19050" t="19050" r="19050" b="47625"/>
                <wp:wrapNone/>
                <wp:docPr id="27" name="Arrow: Right 27"/>
                <wp:cNvGraphicFramePr/>
                <a:graphic xmlns:a="http://schemas.openxmlformats.org/drawingml/2006/main">
                  <a:graphicData uri="http://schemas.microsoft.com/office/word/2010/wordprocessingShape">
                    <wps:wsp>
                      <wps:cNvSpPr/>
                      <wps:spPr>
                        <a:xfrm rot="10800000">
                          <a:off x="0" y="0"/>
                          <a:ext cx="120015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6D98A12B" w14:textId="77777777" w:rsidR="005A0E28" w:rsidRDefault="005A0E28" w:rsidP="00604D9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FBA587" id="Arrow: Right 27" o:spid="_x0000_s1037" type="#_x0000_t13" style="position:absolute;left:0;text-align:left;margin-left:330.65pt;margin-top:157.05pt;width:94.5pt;height:39.75pt;rotation:18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" adj="17057" fillcolor="red" strokecolor="#823b0b [1605]" strokeweight="1pt">
                <v:textbox>
                  <w:txbxContent>
                    <w:p w14:paraId="6D98A12B" w14:textId="77777777" w:rsidR="005A0E28" w:rsidRDefault="005A0E28" w:rsidP="00604D98">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692032" behindDoc="0" locked="0" layoutInCell="1" allowOverlap="1" wp14:anchorId="0683A1CE" wp14:editId="4117FC08">
                <wp:simplePos x="0" y="0"/>
                <wp:positionH relativeFrom="margin">
                  <wp:posOffset>2748280</wp:posOffset>
                </wp:positionH>
                <wp:positionV relativeFrom="paragraph">
                  <wp:posOffset>496257</wp:posOffset>
                </wp:positionV>
                <wp:extent cx="971550" cy="342900"/>
                <wp:effectExtent l="0" t="19050" r="38100" b="38100"/>
                <wp:wrapNone/>
                <wp:docPr id="28" name="Arrow: Right 28"/>
                <wp:cNvGraphicFramePr/>
                <a:graphic xmlns:a="http://schemas.openxmlformats.org/drawingml/2006/main">
                  <a:graphicData uri="http://schemas.microsoft.com/office/word/2010/wordprocessingShape">
                    <wps:wsp>
                      <wps:cNvSpPr/>
                      <wps:spPr>
                        <a:xfrm>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34CE0A41" w14:textId="77777777" w:rsidR="005A0E28" w:rsidRDefault="005A0E28" w:rsidP="00B74E4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83A1CE" id="Arrow: Right 28" o:spid="_x0000_s1038" type="#_x0000_t13" style="position:absolute;left:0;text-align:left;margin-left:216.4pt;margin-top:39.1pt;width:76.5pt;height:27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" adj="17788" fillcolor="#ffe599 [1303]" strokecolor="#823b0b [1605]" strokeweight="1pt">
                <v:textbox>
                  <w:txbxContent>
                    <w:p w14:paraId="34CE0A41" w14:textId="77777777" w:rsidR="005A0E28" w:rsidRDefault="005A0E28" w:rsidP="00B74E46">
                      <w:pPr>
                        <w:jc w:val="center"/>
                      </w:pPr>
                    </w:p>
                  </w:txbxContent>
                </v:textbox>
                <w10:wrap anchorx="margin"/>
              </v:shape>
            </w:pict>
          </mc:Fallback>
        </mc:AlternateContent>
      </w:r>
      <w:r w:rsidR="005956DA" w:rsidRPr="00DE61ED">
        <w:rPr>
          <w:rFonts w:ascii="Arial" w:hAnsi="Arial" w:cs="Arial"/>
          <w:noProof/>
        </w:rPr>
        <w:drawing>
          <wp:inline distT="0" distB="0" distL="0" distR="0" wp14:anchorId="106B6132" wp14:editId="092F8493">
            <wp:extent cx="2642737" cy="2518292"/>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0517" t="20823" r="35130" b="30555"/>
                    <a:stretch/>
                  </pic:blipFill>
                  <pic:spPr bwMode="auto">
                    <a:xfrm>
                      <a:off x="0" y="0"/>
                      <a:ext cx="2689644" cy="2562990"/>
                    </a:xfrm>
                    <a:prstGeom prst="rect">
                      <a:avLst/>
                    </a:prstGeom>
                    <a:ln>
                      <a:noFill/>
                    </a:ln>
                    <a:extLst>
                      <a:ext uri="{53640926-AAD7-44D8-BBD7-CCE9431645EC}">
                        <a14:shadowObscured xmlns:a14="http://schemas.microsoft.com/office/drawing/2010/main"/>
                      </a:ext>
                    </a:extLst>
                  </pic:spPr>
                </pic:pic>
              </a:graphicData>
            </a:graphic>
          </wp:inline>
        </w:drawing>
      </w:r>
    </w:p>
    <w:p w14:paraId="33932A91" w14:textId="169DF528" w:rsidR="006E3F35" w:rsidRPr="00DE61ED" w:rsidRDefault="006E3F35" w:rsidP="006E3F35">
      <w:pPr>
        <w:rPr>
          <w:rFonts w:ascii="Arial" w:hAnsi="Arial" w:cs="Arial"/>
          <w:b/>
        </w:rPr>
      </w:pPr>
      <w:r w:rsidRPr="00DE61ED">
        <w:rPr>
          <w:rFonts w:ascii="Arial" w:hAnsi="Arial" w:cs="Arial"/>
          <w:b/>
        </w:rPr>
        <w:t>Step 3</w:t>
      </w:r>
    </w:p>
    <w:p w14:paraId="5B58C457" w14:textId="799E639B" w:rsidR="006E3F35" w:rsidRPr="00DE61ED" w:rsidRDefault="004C2B08" w:rsidP="006E3F35">
      <w:pPr>
        <w:jc w:val="both"/>
        <w:rPr>
          <w:rFonts w:ascii="Arial" w:hAnsi="Arial" w:cs="Arial"/>
        </w:rPr>
      </w:pPr>
      <w:r>
        <w:rPr>
          <w:rFonts w:ascii="Arial" w:hAnsi="Arial" w:cs="Arial"/>
        </w:rPr>
        <w:t>In Cell C34</w:t>
      </w:r>
      <w:r w:rsidR="006E3F35" w:rsidRPr="00DE61ED">
        <w:rPr>
          <w:rFonts w:ascii="Arial" w:hAnsi="Arial" w:cs="Arial"/>
        </w:rPr>
        <w:t xml:space="preserve">, </w:t>
      </w:r>
      <w:r w:rsidR="00836DBE" w:rsidRPr="00DE61ED">
        <w:rPr>
          <w:rFonts w:ascii="Arial" w:hAnsi="Arial" w:cs="Arial"/>
        </w:rPr>
        <w:t>enter</w:t>
      </w:r>
      <w:r w:rsidR="006E3F35" w:rsidRPr="00DE61ED">
        <w:rPr>
          <w:rFonts w:ascii="Arial" w:hAnsi="Arial" w:cs="Arial"/>
        </w:rPr>
        <w:t xml:space="preserve"> the </w:t>
      </w:r>
      <w:r w:rsidR="006E3F35" w:rsidRPr="00DE61ED">
        <w:rPr>
          <w:rFonts w:ascii="Arial" w:hAnsi="Arial" w:cs="Arial"/>
          <w:b/>
        </w:rPr>
        <w:t>Year 1 Variable Rate</w:t>
      </w:r>
      <w:r w:rsidR="006E3F35" w:rsidRPr="00DE61ED">
        <w:rPr>
          <w:rFonts w:ascii="Arial" w:hAnsi="Arial" w:cs="Arial"/>
        </w:rPr>
        <w:t xml:space="preserve"> (in Blue). This will automatically populate all the variable rate of every Group Member Range (in Orange, 7 in Total).</w:t>
      </w:r>
    </w:p>
    <w:p w14:paraId="0A8D815C" w14:textId="60D20A43" w:rsidR="006E3F35" w:rsidRPr="00DE61ED" w:rsidRDefault="00EC0305" w:rsidP="006E3F35">
      <w:pPr>
        <w:jc w:val="both"/>
        <w:rPr>
          <w:rFonts w:ascii="Arial" w:hAnsi="Arial" w:cs="Arial"/>
        </w:rPr>
      </w:pPr>
      <w:r w:rsidRPr="00DE61ED">
        <w:rPr>
          <w:rFonts w:ascii="Arial" w:hAnsi="Arial" w:cs="Arial"/>
          <w:noProof/>
        </w:rPr>
        <w:t xml:space="preserve"> </w:t>
      </w:r>
      <w:r w:rsidR="002166E4" w:rsidRPr="00DE61ED">
        <w:rPr>
          <w:rFonts w:ascii="Arial" w:hAnsi="Arial" w:cs="Arial"/>
          <w:noProof/>
        </w:rPr>
        <mc:AlternateContent>
          <mc:Choice Requires="wps">
            <w:drawing>
              <wp:anchor distT="0" distB="0" distL="114300" distR="114300" simplePos="0" relativeHeight="251694080" behindDoc="0" locked="0" layoutInCell="1" allowOverlap="1" wp14:anchorId="2E99B2FC" wp14:editId="78172E4A">
                <wp:simplePos x="0" y="0"/>
                <wp:positionH relativeFrom="column">
                  <wp:posOffset>2695925</wp:posOffset>
                </wp:positionH>
                <wp:positionV relativeFrom="paragraph">
                  <wp:posOffset>2492925</wp:posOffset>
                </wp:positionV>
                <wp:extent cx="1200150" cy="504825"/>
                <wp:effectExtent l="19050" t="19050" r="19050" b="47625"/>
                <wp:wrapNone/>
                <wp:docPr id="30" name="Arrow: Right 30"/>
                <wp:cNvGraphicFramePr/>
                <a:graphic xmlns:a="http://schemas.openxmlformats.org/drawingml/2006/main">
                  <a:graphicData uri="http://schemas.microsoft.com/office/word/2010/wordprocessingShape">
                    <wps:wsp>
                      <wps:cNvSpPr/>
                      <wps:spPr>
                        <a:xfrm rot="10800000">
                          <a:off x="0" y="0"/>
                          <a:ext cx="120015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1F72F646" w14:textId="77777777" w:rsidR="005A0E28" w:rsidRDefault="005A0E28" w:rsidP="006E3F3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9B2FC" id="Arrow: Right 30" o:spid="_x0000_s1039" type="#_x0000_t13" style="position:absolute;left:0;text-align:left;margin-left:212.3pt;margin-top:196.3pt;width:94.5pt;height:39.75pt;rotation:18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" adj="17057" fillcolor="red" strokecolor="#823b0b [1605]" strokeweight="1pt">
                <v:textbox>
                  <w:txbxContent>
                    <w:p w14:paraId="1F72F646" w14:textId="77777777" w:rsidR="005A0E28" w:rsidRDefault="005A0E28" w:rsidP="006E3F35">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696128" behindDoc="0" locked="0" layoutInCell="1" allowOverlap="1" wp14:anchorId="24866B20" wp14:editId="14A0E87A">
                <wp:simplePos x="0" y="0"/>
                <wp:positionH relativeFrom="margin">
                  <wp:posOffset>3641791</wp:posOffset>
                </wp:positionH>
                <wp:positionV relativeFrom="paragraph">
                  <wp:posOffset>915556</wp:posOffset>
                </wp:positionV>
                <wp:extent cx="971550" cy="342900"/>
                <wp:effectExtent l="19050" t="19050" r="19050" b="38100"/>
                <wp:wrapNone/>
                <wp:docPr id="31" name="Arrow: Right 31"/>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6B699379" w14:textId="77777777" w:rsidR="005A0E28" w:rsidRDefault="005A0E28" w:rsidP="006E3F3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866B20" id="Arrow: Right 31" o:spid="_x0000_s1040" type="#_x0000_t13" style="position:absolute;left:0;text-align:left;margin-left:286.75pt;margin-top:72.1pt;width:76.5pt;height:27pt;rotation:180;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" adj="17788" fillcolor="#ffe599 [1303]" strokecolor="#823b0b [1605]" strokeweight="1pt">
                <v:textbox>
                  <w:txbxContent>
                    <w:p w14:paraId="6B699379" w14:textId="77777777" w:rsidR="005A0E28" w:rsidRDefault="005A0E28" w:rsidP="006E3F35">
                      <w:pPr>
                        <w:jc w:val="center"/>
                      </w:pPr>
                    </w:p>
                  </w:txbxContent>
                </v:textbox>
                <w10:wrap anchorx="margin"/>
              </v:shape>
            </w:pict>
          </mc:Fallback>
        </mc:AlternateContent>
      </w:r>
      <w:r w:rsidRPr="00DE61ED">
        <w:rPr>
          <w:rFonts w:ascii="Arial" w:hAnsi="Arial" w:cs="Arial"/>
          <w:noProof/>
        </w:rPr>
        <w:drawing>
          <wp:inline distT="0" distB="0" distL="0" distR="0" wp14:anchorId="1862D0AC" wp14:editId="414C971E">
            <wp:extent cx="3794078" cy="2956147"/>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50402" t="24508" r="29849" b="20791"/>
                    <a:stretch/>
                  </pic:blipFill>
                  <pic:spPr bwMode="auto">
                    <a:xfrm>
                      <a:off x="0" y="0"/>
                      <a:ext cx="3835866" cy="2988706"/>
                    </a:xfrm>
                    <a:prstGeom prst="rect">
                      <a:avLst/>
                    </a:prstGeom>
                    <a:ln>
                      <a:noFill/>
                    </a:ln>
                    <a:extLst>
                      <a:ext uri="{53640926-AAD7-44D8-BBD7-CCE9431645EC}">
                        <a14:shadowObscured xmlns:a14="http://schemas.microsoft.com/office/drawing/2010/main"/>
                      </a:ext>
                    </a:extLst>
                  </pic:spPr>
                </pic:pic>
              </a:graphicData>
            </a:graphic>
          </wp:inline>
        </w:drawing>
      </w:r>
    </w:p>
    <w:p w14:paraId="61CDCEAD" w14:textId="77777777" w:rsidR="001A5965" w:rsidRPr="00DE61ED" w:rsidRDefault="001A5965">
      <w:pPr>
        <w:rPr>
          <w:rFonts w:ascii="Arial" w:hAnsi="Arial" w:cs="Arial"/>
          <w:b/>
        </w:rPr>
      </w:pPr>
      <w:r w:rsidRPr="00DE61ED">
        <w:rPr>
          <w:rFonts w:ascii="Arial" w:hAnsi="Arial" w:cs="Arial"/>
          <w:b/>
        </w:rPr>
        <w:br w:type="page"/>
      </w:r>
    </w:p>
    <w:p w14:paraId="45C2FD77" w14:textId="77777777" w:rsidR="006E3F35" w:rsidRPr="00DE61ED" w:rsidRDefault="006E3F35" w:rsidP="006E3F35">
      <w:pPr>
        <w:rPr>
          <w:rFonts w:ascii="Arial" w:hAnsi="Arial" w:cs="Arial"/>
          <w:b/>
        </w:rPr>
      </w:pPr>
      <w:r w:rsidRPr="00DE61ED">
        <w:rPr>
          <w:rFonts w:ascii="Arial" w:hAnsi="Arial" w:cs="Arial"/>
          <w:b/>
        </w:rPr>
        <w:lastRenderedPageBreak/>
        <w:t>Step 4</w:t>
      </w:r>
    </w:p>
    <w:p w14:paraId="40A485AE" w14:textId="3E2F6333" w:rsidR="006E3F35" w:rsidRPr="00DE61ED" w:rsidRDefault="004C2B08" w:rsidP="006E3F35">
      <w:pPr>
        <w:jc w:val="both"/>
        <w:rPr>
          <w:rFonts w:ascii="Arial" w:hAnsi="Arial" w:cs="Arial"/>
        </w:rPr>
      </w:pPr>
      <w:r>
        <w:rPr>
          <w:rFonts w:ascii="Arial" w:hAnsi="Arial" w:cs="Arial"/>
        </w:rPr>
        <w:t>In Cells E35</w:t>
      </w:r>
      <w:r w:rsidR="006E3F35" w:rsidRPr="00DE61ED">
        <w:rPr>
          <w:rFonts w:ascii="Arial" w:hAnsi="Arial" w:cs="Arial"/>
        </w:rPr>
        <w:t>, H3</w:t>
      </w:r>
      <w:r>
        <w:rPr>
          <w:rFonts w:ascii="Arial" w:hAnsi="Arial" w:cs="Arial"/>
        </w:rPr>
        <w:t>5</w:t>
      </w:r>
      <w:r w:rsidR="006E3F35" w:rsidRPr="00DE61ED">
        <w:rPr>
          <w:rFonts w:ascii="Arial" w:hAnsi="Arial" w:cs="Arial"/>
        </w:rPr>
        <w:t>, K3</w:t>
      </w:r>
      <w:r>
        <w:rPr>
          <w:rFonts w:ascii="Arial" w:hAnsi="Arial" w:cs="Arial"/>
        </w:rPr>
        <w:t>5</w:t>
      </w:r>
      <w:r w:rsidR="006E3F35" w:rsidRPr="00DE61ED">
        <w:rPr>
          <w:rFonts w:ascii="Arial" w:hAnsi="Arial" w:cs="Arial"/>
        </w:rPr>
        <w:t>, N3</w:t>
      </w:r>
      <w:r>
        <w:rPr>
          <w:rFonts w:ascii="Arial" w:hAnsi="Arial" w:cs="Arial"/>
        </w:rPr>
        <w:t>5</w:t>
      </w:r>
      <w:r w:rsidR="006E3F35" w:rsidRPr="00DE61ED">
        <w:rPr>
          <w:rFonts w:ascii="Arial" w:hAnsi="Arial" w:cs="Arial"/>
        </w:rPr>
        <w:t>, Q3</w:t>
      </w:r>
      <w:r>
        <w:rPr>
          <w:rFonts w:ascii="Arial" w:hAnsi="Arial" w:cs="Arial"/>
        </w:rPr>
        <w:t>5</w:t>
      </w:r>
      <w:r w:rsidR="006E3F35" w:rsidRPr="00DE61ED">
        <w:rPr>
          <w:rFonts w:ascii="Arial" w:hAnsi="Arial" w:cs="Arial"/>
        </w:rPr>
        <w:t>, T3</w:t>
      </w:r>
      <w:r>
        <w:rPr>
          <w:rFonts w:ascii="Arial" w:hAnsi="Arial" w:cs="Arial"/>
        </w:rPr>
        <w:t>5</w:t>
      </w:r>
      <w:r w:rsidR="006E3F35" w:rsidRPr="00DE61ED">
        <w:rPr>
          <w:rFonts w:ascii="Arial" w:hAnsi="Arial" w:cs="Arial"/>
        </w:rPr>
        <w:t xml:space="preserve">, </w:t>
      </w:r>
      <w:r w:rsidR="00EA5142" w:rsidRPr="00DE61ED">
        <w:rPr>
          <w:rFonts w:ascii="Arial" w:hAnsi="Arial" w:cs="Arial"/>
        </w:rPr>
        <w:t xml:space="preserve">and </w:t>
      </w:r>
      <w:r>
        <w:rPr>
          <w:rFonts w:ascii="Arial" w:hAnsi="Arial" w:cs="Arial"/>
        </w:rPr>
        <w:t>W35</w:t>
      </w:r>
      <w:r w:rsidR="00EA5142" w:rsidRPr="00DE61ED">
        <w:rPr>
          <w:rFonts w:ascii="Arial" w:hAnsi="Arial" w:cs="Arial"/>
        </w:rPr>
        <w:t>,</w:t>
      </w:r>
      <w:r w:rsidR="006E3F35" w:rsidRPr="00DE61ED">
        <w:rPr>
          <w:rFonts w:ascii="Arial" w:hAnsi="Arial" w:cs="Arial"/>
        </w:rPr>
        <w:t xml:space="preserve"> </w:t>
      </w:r>
      <w:r w:rsidR="00836DBE" w:rsidRPr="00DE61ED">
        <w:rPr>
          <w:rFonts w:ascii="Arial" w:hAnsi="Arial" w:cs="Arial"/>
        </w:rPr>
        <w:t>enter</w:t>
      </w:r>
      <w:r w:rsidR="006E3F35" w:rsidRPr="00DE61ED">
        <w:rPr>
          <w:rFonts w:ascii="Arial" w:hAnsi="Arial" w:cs="Arial"/>
        </w:rPr>
        <w:t xml:space="preserve"> the </w:t>
      </w:r>
      <w:r w:rsidR="006E3F35" w:rsidRPr="00DE61ED">
        <w:rPr>
          <w:rFonts w:ascii="Arial" w:hAnsi="Arial" w:cs="Arial"/>
          <w:b/>
        </w:rPr>
        <w:t>Variable Rate Factor</w:t>
      </w:r>
      <w:r w:rsidR="006E3F35" w:rsidRPr="00DE61ED">
        <w:rPr>
          <w:rFonts w:ascii="Arial" w:hAnsi="Arial" w:cs="Arial"/>
        </w:rPr>
        <w:t xml:space="preserve"> (in Blue). This will automatically adjust the </w:t>
      </w:r>
      <w:r w:rsidR="00EA5142" w:rsidRPr="00DE61ED">
        <w:rPr>
          <w:rFonts w:ascii="Arial" w:hAnsi="Arial" w:cs="Arial"/>
        </w:rPr>
        <w:t>Operations Year 1 V</w:t>
      </w:r>
      <w:r w:rsidR="006E3F35" w:rsidRPr="00DE61ED">
        <w:rPr>
          <w:rFonts w:ascii="Arial" w:hAnsi="Arial" w:cs="Arial"/>
        </w:rPr>
        <w:t xml:space="preserve">ariable </w:t>
      </w:r>
      <w:r w:rsidR="00EA5142" w:rsidRPr="00DE61ED">
        <w:rPr>
          <w:rFonts w:ascii="Arial" w:hAnsi="Arial" w:cs="Arial"/>
        </w:rPr>
        <w:t>R</w:t>
      </w:r>
      <w:r w:rsidR="006E3F35" w:rsidRPr="00DE61ED">
        <w:rPr>
          <w:rFonts w:ascii="Arial" w:hAnsi="Arial" w:cs="Arial"/>
        </w:rPr>
        <w:t>ate associated with Group Member Range above it to the Offeror</w:t>
      </w:r>
      <w:r w:rsidR="00EA5142" w:rsidRPr="00DE61ED">
        <w:rPr>
          <w:rFonts w:ascii="Arial" w:hAnsi="Arial" w:cs="Arial"/>
        </w:rPr>
        <w:t>’</w:t>
      </w:r>
      <w:r w:rsidR="006E3F35" w:rsidRPr="00DE61ED">
        <w:rPr>
          <w:rFonts w:ascii="Arial" w:hAnsi="Arial" w:cs="Arial"/>
        </w:rPr>
        <w:t>s liking (in Orange, 7 in Total).</w:t>
      </w:r>
      <w:r w:rsidR="006B0696" w:rsidRPr="00DE61ED">
        <w:rPr>
          <w:rFonts w:ascii="Arial" w:hAnsi="Arial" w:cs="Arial"/>
        </w:rPr>
        <w:t xml:space="preserve"> It is important to note that the Operations Variable Rate for Year 2 to 9 will be automatically adjusted using the COLA Percentage introduced in STEP 3</w:t>
      </w:r>
    </w:p>
    <w:p w14:paraId="4B3210F1" w14:textId="270879EC" w:rsidR="00EC0305" w:rsidRPr="00DE61ED" w:rsidRDefault="001A5965" w:rsidP="006E3F35">
      <w:pPr>
        <w:jc w:val="both"/>
        <w:rPr>
          <w:rFonts w:ascii="Arial" w:hAnsi="Arial" w:cs="Arial"/>
          <w:noProof/>
        </w:rPr>
      </w:pPr>
      <w:r w:rsidRPr="00DE61ED">
        <w:rPr>
          <w:rFonts w:ascii="Arial" w:hAnsi="Arial" w:cs="Arial"/>
          <w:noProof/>
        </w:rPr>
        <mc:AlternateContent>
          <mc:Choice Requires="wps">
            <w:drawing>
              <wp:anchor distT="0" distB="0" distL="114300" distR="114300" simplePos="0" relativeHeight="251702272" behindDoc="0" locked="0" layoutInCell="1" allowOverlap="1" wp14:anchorId="3C1A1CCA" wp14:editId="50CF362B">
                <wp:simplePos x="0" y="0"/>
                <wp:positionH relativeFrom="margin">
                  <wp:posOffset>4267200</wp:posOffset>
                </wp:positionH>
                <wp:positionV relativeFrom="paragraph">
                  <wp:posOffset>1476375</wp:posOffset>
                </wp:positionV>
                <wp:extent cx="971550" cy="342900"/>
                <wp:effectExtent l="0" t="19050" r="38100" b="38100"/>
                <wp:wrapNone/>
                <wp:docPr id="35" name="Arrow: Right 35"/>
                <wp:cNvGraphicFramePr/>
                <a:graphic xmlns:a="http://schemas.openxmlformats.org/drawingml/2006/main">
                  <a:graphicData uri="http://schemas.microsoft.com/office/word/2010/wordprocessingShape">
                    <wps:wsp>
                      <wps:cNvSpPr/>
                      <wps:spPr>
                        <a:xfrm>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23DE523C" w14:textId="77777777" w:rsidR="005A0E28" w:rsidRDefault="005A0E28" w:rsidP="001A59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1A1CCA" id="Arrow: Right 35" o:spid="_x0000_s1041" type="#_x0000_t13" style="position:absolute;left:0;text-align:left;margin-left:336pt;margin-top:116.25pt;width:76.5pt;height:27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" adj="17788" fillcolor="#ffe599 [1303]" strokecolor="#823b0b [1605]" strokeweight="1pt">
                <v:textbox>
                  <w:txbxContent>
                    <w:p w14:paraId="23DE523C" w14:textId="77777777" w:rsidR="005A0E28" w:rsidRDefault="005A0E28" w:rsidP="001A5965">
                      <w:pPr>
                        <w:jc w:val="center"/>
                      </w:pPr>
                    </w:p>
                  </w:txbxContent>
                </v:textbox>
                <w10:wrap anchorx="margin"/>
              </v:shape>
            </w:pict>
          </mc:Fallback>
        </mc:AlternateContent>
      </w:r>
      <w:r w:rsidR="00EC0305" w:rsidRPr="00DE61ED">
        <w:rPr>
          <w:rFonts w:ascii="Arial" w:hAnsi="Arial" w:cs="Arial"/>
          <w:noProof/>
        </w:rPr>
        <w:t xml:space="preserve"> </w:t>
      </w:r>
    </w:p>
    <w:p w14:paraId="2D9EB9A4" w14:textId="0B3A09CF" w:rsidR="001A5965" w:rsidRPr="00DE61ED" w:rsidRDefault="00EC0305" w:rsidP="006E3F35">
      <w:pPr>
        <w:jc w:val="both"/>
        <w:rPr>
          <w:rFonts w:ascii="Arial" w:hAnsi="Arial" w:cs="Arial"/>
        </w:rPr>
      </w:pPr>
      <w:r w:rsidRPr="00DE61ED">
        <w:rPr>
          <w:rFonts w:ascii="Arial" w:hAnsi="Arial" w:cs="Arial"/>
          <w:noProof/>
        </w:rPr>
        <mc:AlternateContent>
          <mc:Choice Requires="wps">
            <w:drawing>
              <wp:anchor distT="0" distB="0" distL="114300" distR="114300" simplePos="0" relativeHeight="251700224" behindDoc="0" locked="0" layoutInCell="1" allowOverlap="1" wp14:anchorId="55775D7B" wp14:editId="3D820642">
                <wp:simplePos x="0" y="0"/>
                <wp:positionH relativeFrom="column">
                  <wp:posOffset>5218279</wp:posOffset>
                </wp:positionH>
                <wp:positionV relativeFrom="paragraph">
                  <wp:posOffset>2489977</wp:posOffset>
                </wp:positionV>
                <wp:extent cx="718820" cy="228600"/>
                <wp:effectExtent l="16510" t="2540" r="40640" b="40640"/>
                <wp:wrapNone/>
                <wp:docPr id="34" name="Arrow: Right 34"/>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07547A01" w14:textId="77777777" w:rsidR="005A0E28" w:rsidRDefault="005A0E28" w:rsidP="001A59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775D7B" id="Arrow: Right 34" o:spid="_x0000_s1042" type="#_x0000_t13" style="position:absolute;left:0;text-align:left;margin-left:410.9pt;margin-top:196.05pt;width:56.6pt;height:18pt;rotation:90;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" adj="18165" fillcolor="red" strokecolor="#823b0b [1605]" strokeweight="1pt">
                <v:textbox>
                  <w:txbxContent>
                    <w:p w14:paraId="07547A01" w14:textId="77777777" w:rsidR="005A0E28" w:rsidRDefault="005A0E28" w:rsidP="001A5965">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698176" behindDoc="0" locked="0" layoutInCell="1" allowOverlap="1" wp14:anchorId="10F2A78B" wp14:editId="5994607A">
                <wp:simplePos x="0" y="0"/>
                <wp:positionH relativeFrom="column">
                  <wp:posOffset>3469517</wp:posOffset>
                </wp:positionH>
                <wp:positionV relativeFrom="paragraph">
                  <wp:posOffset>2483153</wp:posOffset>
                </wp:positionV>
                <wp:extent cx="718820" cy="228600"/>
                <wp:effectExtent l="16510" t="2540" r="40640" b="40640"/>
                <wp:wrapNone/>
                <wp:docPr id="33" name="Arrow: Right 33"/>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07459315" w14:textId="77777777" w:rsidR="005A0E28" w:rsidRDefault="005A0E28" w:rsidP="001A596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F2A78B" id="Arrow: Right 33" o:spid="_x0000_s1043" type="#_x0000_t13" style="position:absolute;left:0;text-align:left;margin-left:273.2pt;margin-top:195.5pt;width:56.6pt;height:18pt;rotation:9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" adj="18165" fillcolor="red" strokecolor="#823b0b [1605]" strokeweight="1pt">
                <v:textbox>
                  <w:txbxContent>
                    <w:p w14:paraId="07459315" w14:textId="77777777" w:rsidR="005A0E28" w:rsidRDefault="005A0E28" w:rsidP="001A5965">
                      <w:pPr>
                        <w:jc w:val="center"/>
                      </w:pPr>
                    </w:p>
                  </w:txbxContent>
                </v:textbox>
              </v:shape>
            </w:pict>
          </mc:Fallback>
        </mc:AlternateContent>
      </w:r>
      <w:r w:rsidRPr="00DE61ED">
        <w:rPr>
          <w:rFonts w:ascii="Arial" w:hAnsi="Arial" w:cs="Arial"/>
          <w:noProof/>
        </w:rPr>
        <w:drawing>
          <wp:inline distT="0" distB="0" distL="0" distR="0" wp14:anchorId="4010A767" wp14:editId="3A2EC1E5">
            <wp:extent cx="5970896" cy="3167749"/>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50517" t="26546" r="21570" b="20810"/>
                    <a:stretch/>
                  </pic:blipFill>
                  <pic:spPr bwMode="auto">
                    <a:xfrm>
                      <a:off x="0" y="0"/>
                      <a:ext cx="6004798" cy="3185735"/>
                    </a:xfrm>
                    <a:prstGeom prst="rect">
                      <a:avLst/>
                    </a:prstGeom>
                    <a:ln>
                      <a:noFill/>
                    </a:ln>
                    <a:extLst>
                      <a:ext uri="{53640926-AAD7-44D8-BBD7-CCE9431645EC}">
                        <a14:shadowObscured xmlns:a14="http://schemas.microsoft.com/office/drawing/2010/main"/>
                      </a:ext>
                    </a:extLst>
                  </pic:spPr>
                </pic:pic>
              </a:graphicData>
            </a:graphic>
          </wp:inline>
        </w:drawing>
      </w:r>
    </w:p>
    <w:p w14:paraId="6DFB9E20" w14:textId="12CE0C21" w:rsidR="006B0696" w:rsidRPr="00DE61ED" w:rsidRDefault="006B0696">
      <w:pPr>
        <w:rPr>
          <w:rFonts w:ascii="Arial" w:hAnsi="Arial" w:cs="Arial"/>
          <w:b/>
        </w:rPr>
      </w:pPr>
    </w:p>
    <w:p w14:paraId="304D7512" w14:textId="77777777" w:rsidR="006B0696" w:rsidRPr="00DE61ED" w:rsidRDefault="006B0696" w:rsidP="006B0696">
      <w:pPr>
        <w:rPr>
          <w:rFonts w:ascii="Arial" w:hAnsi="Arial" w:cs="Arial"/>
          <w:b/>
        </w:rPr>
      </w:pPr>
      <w:r w:rsidRPr="00DE61ED">
        <w:rPr>
          <w:rFonts w:ascii="Arial" w:hAnsi="Arial" w:cs="Arial"/>
          <w:b/>
        </w:rPr>
        <w:t>Note</w:t>
      </w:r>
    </w:p>
    <w:p w14:paraId="58168831" w14:textId="6625257A" w:rsidR="000B63B0" w:rsidRPr="00DE61ED" w:rsidRDefault="1B1ED191" w:rsidP="000B63B0">
      <w:pPr>
        <w:pStyle w:val="ListParagraph"/>
        <w:numPr>
          <w:ilvl w:val="0"/>
          <w:numId w:val="13"/>
        </w:numPr>
        <w:rPr>
          <w:rFonts w:ascii="Arial" w:hAnsi="Arial" w:cs="Arial"/>
        </w:rPr>
      </w:pPr>
      <w:r w:rsidRPr="00DE61ED">
        <w:rPr>
          <w:rFonts w:ascii="Arial" w:hAnsi="Arial" w:cs="Arial"/>
        </w:rPr>
        <w:t xml:space="preserve">Ignore all the cells in </w:t>
      </w:r>
      <w:r w:rsidR="000735FF" w:rsidRPr="00DE61ED">
        <w:rPr>
          <w:rFonts w:ascii="Arial" w:hAnsi="Arial" w:cs="Arial"/>
        </w:rPr>
        <w:t>Purple</w:t>
      </w:r>
    </w:p>
    <w:p w14:paraId="2A96BF6B" w14:textId="28FC83C7" w:rsidR="006B0696" w:rsidRPr="00DE61ED" w:rsidRDefault="006B0696" w:rsidP="000B63B0">
      <w:pPr>
        <w:pStyle w:val="ListParagraph"/>
        <w:numPr>
          <w:ilvl w:val="0"/>
          <w:numId w:val="13"/>
        </w:numPr>
        <w:rPr>
          <w:rFonts w:ascii="Arial" w:hAnsi="Arial" w:cs="Arial"/>
        </w:rPr>
      </w:pPr>
      <w:r w:rsidRPr="00DE61ED">
        <w:rPr>
          <w:rFonts w:ascii="Arial" w:hAnsi="Arial" w:cs="Arial"/>
        </w:rPr>
        <w:t xml:space="preserve">The </w:t>
      </w:r>
      <w:r w:rsidRPr="00DE61ED">
        <w:rPr>
          <w:rFonts w:ascii="Arial" w:hAnsi="Arial" w:cs="Arial"/>
          <w:b/>
        </w:rPr>
        <w:t>Total Operations Costs</w:t>
      </w:r>
      <w:r w:rsidRPr="00DE61ED">
        <w:rPr>
          <w:rFonts w:ascii="Arial" w:hAnsi="Arial" w:cs="Arial"/>
        </w:rPr>
        <w:t xml:space="preserve"> (C2</w:t>
      </w:r>
      <w:r w:rsidR="004C2B08">
        <w:rPr>
          <w:rFonts w:ascii="Arial" w:hAnsi="Arial" w:cs="Arial"/>
        </w:rPr>
        <w:t>4</w:t>
      </w:r>
      <w:r w:rsidRPr="00DE61ED">
        <w:rPr>
          <w:rFonts w:ascii="Arial" w:hAnsi="Arial" w:cs="Arial"/>
        </w:rPr>
        <w:t xml:space="preserve">) </w:t>
      </w:r>
      <w:r w:rsidR="00547D8A" w:rsidRPr="00DE61ED">
        <w:rPr>
          <w:rFonts w:ascii="Arial" w:hAnsi="Arial" w:cs="Arial"/>
        </w:rPr>
        <w:t>will only be finalized when the Participating State enters their Total Members in the Participating State Tab (example below)</w:t>
      </w:r>
      <w:r w:rsidRPr="00DE61ED">
        <w:rPr>
          <w:rFonts w:ascii="Arial" w:hAnsi="Arial" w:cs="Arial"/>
        </w:rPr>
        <w:t>.</w:t>
      </w:r>
    </w:p>
    <w:p w14:paraId="359D8E33" w14:textId="2552880C" w:rsidR="00547D8A" w:rsidRPr="00DE61ED" w:rsidRDefault="00547D8A" w:rsidP="006B0696">
      <w:pPr>
        <w:jc w:val="both"/>
        <w:rPr>
          <w:rFonts w:ascii="Arial" w:hAnsi="Arial" w:cs="Arial"/>
          <w:noProof/>
        </w:rPr>
      </w:pPr>
    </w:p>
    <w:p w14:paraId="4F067FBF" w14:textId="7168D512" w:rsidR="00E47F3B" w:rsidRDefault="00E47F3B" w:rsidP="006B0696">
      <w:pPr>
        <w:jc w:val="both"/>
        <w:rPr>
          <w:rFonts w:ascii="Arial" w:hAnsi="Arial" w:cs="Arial"/>
          <w:noProof/>
        </w:rPr>
      </w:pPr>
    </w:p>
    <w:p w14:paraId="13C57B4D" w14:textId="5DC305BA" w:rsidR="006B0696" w:rsidRPr="00DE61ED" w:rsidRDefault="00E47F3B" w:rsidP="006B0696">
      <w:pPr>
        <w:jc w:val="both"/>
        <w:rPr>
          <w:rFonts w:ascii="Arial" w:hAnsi="Arial" w:cs="Arial"/>
        </w:rPr>
      </w:pPr>
      <w:r w:rsidRPr="00DE61ED">
        <w:rPr>
          <w:rFonts w:ascii="Arial" w:hAnsi="Arial" w:cs="Arial"/>
          <w:noProof/>
        </w:rPr>
        <mc:AlternateContent>
          <mc:Choice Requires="wps">
            <w:drawing>
              <wp:anchor distT="0" distB="0" distL="114300" distR="114300" simplePos="0" relativeHeight="251704320" behindDoc="0" locked="0" layoutInCell="1" allowOverlap="1" wp14:anchorId="4556393F" wp14:editId="1DBFA9E2">
                <wp:simplePos x="0" y="0"/>
                <wp:positionH relativeFrom="margin">
                  <wp:posOffset>2540000</wp:posOffset>
                </wp:positionH>
                <wp:positionV relativeFrom="paragraph">
                  <wp:posOffset>1322070</wp:posOffset>
                </wp:positionV>
                <wp:extent cx="971550" cy="342900"/>
                <wp:effectExtent l="19050" t="19050" r="19050" b="38100"/>
                <wp:wrapNone/>
                <wp:docPr id="37" name="Arrow: Right 37"/>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44E871BC" w14:textId="77777777" w:rsidR="005A0E28" w:rsidRDefault="005A0E28" w:rsidP="003D732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56393F" id="Arrow: Right 37" o:spid="_x0000_s1044" type="#_x0000_t13" style="position:absolute;left:0;text-align:left;margin-left:200pt;margin-top:104.1pt;width:76.5pt;height:27pt;rotation:180;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" adj="17788" fillcolor="#ffe599 [1303]" strokecolor="#823b0b [1605]" strokeweight="1pt">
                <v:textbox>
                  <w:txbxContent>
                    <w:p w14:paraId="44E871BC" w14:textId="77777777" w:rsidR="005A0E28" w:rsidRDefault="005A0E28" w:rsidP="003D7324">
                      <w:pPr>
                        <w:jc w:val="center"/>
                      </w:pPr>
                    </w:p>
                  </w:txbxContent>
                </v:textbox>
                <w10:wrap anchorx="margin"/>
              </v:shape>
            </w:pict>
          </mc:Fallback>
        </mc:AlternateContent>
      </w:r>
      <w:r w:rsidR="00547D8A" w:rsidRPr="00DE61ED">
        <w:rPr>
          <w:rFonts w:ascii="Arial" w:hAnsi="Arial" w:cs="Arial"/>
          <w:noProof/>
        </w:rPr>
        <w:drawing>
          <wp:inline distT="0" distB="0" distL="0" distR="0" wp14:anchorId="1C513E83" wp14:editId="7236382B">
            <wp:extent cx="6170484" cy="1593215"/>
            <wp:effectExtent l="0" t="0" r="1905"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50517" t="29655" r="15954" b="39570"/>
                    <a:stretch/>
                  </pic:blipFill>
                  <pic:spPr bwMode="auto">
                    <a:xfrm>
                      <a:off x="0" y="0"/>
                      <a:ext cx="6225604" cy="1607447"/>
                    </a:xfrm>
                    <a:prstGeom prst="rect">
                      <a:avLst/>
                    </a:prstGeom>
                    <a:ln>
                      <a:noFill/>
                    </a:ln>
                    <a:extLst>
                      <a:ext uri="{53640926-AAD7-44D8-BBD7-CCE9431645EC}">
                        <a14:shadowObscured xmlns:a14="http://schemas.microsoft.com/office/drawing/2010/main"/>
                      </a:ext>
                    </a:extLst>
                  </pic:spPr>
                </pic:pic>
              </a:graphicData>
            </a:graphic>
          </wp:inline>
        </w:drawing>
      </w:r>
    </w:p>
    <w:p w14:paraId="738610EB" w14:textId="2D3F2253" w:rsidR="001A5965" w:rsidRPr="00DE61ED" w:rsidRDefault="001A5965" w:rsidP="006E3F35">
      <w:pPr>
        <w:jc w:val="both"/>
        <w:rPr>
          <w:rFonts w:ascii="Arial" w:hAnsi="Arial" w:cs="Arial"/>
        </w:rPr>
      </w:pPr>
    </w:p>
    <w:p w14:paraId="6F2118BA" w14:textId="736AFFB9" w:rsidR="006E3F35" w:rsidRPr="00DE61ED" w:rsidRDefault="005A0E28" w:rsidP="00712638">
      <w:pPr>
        <w:pStyle w:val="Heading2"/>
        <w:rPr>
          <w:rFonts w:ascii="Arial" w:hAnsi="Arial" w:cs="Arial"/>
          <w:b/>
          <w:color w:val="auto"/>
          <w:sz w:val="22"/>
          <w:szCs w:val="22"/>
        </w:rPr>
      </w:pPr>
      <w:bookmarkStart w:id="4" w:name="_Toc54172234"/>
      <w:r>
        <w:rPr>
          <w:rFonts w:ascii="Arial" w:hAnsi="Arial" w:cs="Arial"/>
          <w:sz w:val="22"/>
          <w:szCs w:val="22"/>
        </w:rPr>
        <w:t>TPL</w:t>
      </w:r>
      <w:r w:rsidR="00671C78" w:rsidRPr="00DE61ED">
        <w:rPr>
          <w:rFonts w:ascii="Arial" w:hAnsi="Arial" w:cs="Arial"/>
          <w:sz w:val="22"/>
          <w:szCs w:val="22"/>
        </w:rPr>
        <w:t xml:space="preserve"> </w:t>
      </w:r>
      <w:proofErr w:type="spellStart"/>
      <w:r w:rsidR="00671C78" w:rsidRPr="00DE61ED">
        <w:rPr>
          <w:rFonts w:ascii="Arial" w:hAnsi="Arial" w:cs="Arial"/>
          <w:sz w:val="22"/>
          <w:szCs w:val="22"/>
        </w:rPr>
        <w:t>Svcs</w:t>
      </w:r>
      <w:proofErr w:type="spellEnd"/>
      <w:r w:rsidR="00671C78" w:rsidRPr="00DE61ED">
        <w:rPr>
          <w:rFonts w:ascii="Arial" w:hAnsi="Arial" w:cs="Arial"/>
          <w:sz w:val="22"/>
          <w:szCs w:val="22"/>
        </w:rPr>
        <w:t xml:space="preserve"> DDI Pool Cost</w:t>
      </w:r>
      <w:r w:rsidR="00831E69" w:rsidRPr="00DE61ED">
        <w:rPr>
          <w:rFonts w:ascii="Arial" w:hAnsi="Arial" w:cs="Arial"/>
          <w:sz w:val="22"/>
          <w:szCs w:val="22"/>
        </w:rPr>
        <w:t xml:space="preserve"> (Schedule F3)</w:t>
      </w:r>
      <w:bookmarkEnd w:id="4"/>
    </w:p>
    <w:p w14:paraId="0D2696A3" w14:textId="77777777" w:rsidR="00671C78" w:rsidRPr="00DE61ED" w:rsidRDefault="00671C78" w:rsidP="00671C78">
      <w:pPr>
        <w:rPr>
          <w:rFonts w:ascii="Arial" w:hAnsi="Arial" w:cs="Arial"/>
          <w:b/>
        </w:rPr>
      </w:pPr>
      <w:r w:rsidRPr="00DE61ED">
        <w:rPr>
          <w:rFonts w:ascii="Arial" w:hAnsi="Arial" w:cs="Arial"/>
          <w:b/>
        </w:rPr>
        <w:t>Step 1</w:t>
      </w:r>
    </w:p>
    <w:p w14:paraId="236592D2" w14:textId="443F44EB" w:rsidR="00671C78" w:rsidRPr="00DE61ED" w:rsidRDefault="00B947AD" w:rsidP="00671C78">
      <w:pPr>
        <w:jc w:val="both"/>
        <w:rPr>
          <w:rFonts w:ascii="Arial" w:hAnsi="Arial" w:cs="Arial"/>
        </w:rPr>
      </w:pPr>
      <w:r>
        <w:rPr>
          <w:rFonts w:ascii="Arial" w:hAnsi="Arial" w:cs="Arial"/>
        </w:rPr>
        <w:t>In Cell C25</w:t>
      </w:r>
      <w:r w:rsidR="00671C78" w:rsidRPr="00DE61ED">
        <w:rPr>
          <w:rFonts w:ascii="Arial" w:hAnsi="Arial" w:cs="Arial"/>
        </w:rPr>
        <w:t xml:space="preserve">, </w:t>
      </w:r>
      <w:r w:rsidR="00836DBE" w:rsidRPr="00DE61ED">
        <w:rPr>
          <w:rFonts w:ascii="Arial" w:hAnsi="Arial" w:cs="Arial"/>
        </w:rPr>
        <w:t>enter</w:t>
      </w:r>
      <w:r w:rsidR="00671C78" w:rsidRPr="00DE61ED">
        <w:rPr>
          <w:rFonts w:ascii="Arial" w:hAnsi="Arial" w:cs="Arial"/>
        </w:rPr>
        <w:t xml:space="preserve"> the </w:t>
      </w:r>
      <w:r w:rsidR="00671C78" w:rsidRPr="00DE61ED">
        <w:rPr>
          <w:rFonts w:ascii="Arial" w:hAnsi="Arial" w:cs="Arial"/>
          <w:b/>
        </w:rPr>
        <w:t xml:space="preserve">Year 1 </w:t>
      </w:r>
      <w:r>
        <w:rPr>
          <w:rFonts w:ascii="Arial" w:hAnsi="Arial" w:cs="Arial"/>
          <w:b/>
        </w:rPr>
        <w:t>Hourly</w:t>
      </w:r>
      <w:r w:rsidR="00671C78" w:rsidRPr="00DE61ED">
        <w:rPr>
          <w:rFonts w:ascii="Arial" w:hAnsi="Arial" w:cs="Arial"/>
          <w:b/>
        </w:rPr>
        <w:t xml:space="preserve"> Rate</w:t>
      </w:r>
      <w:r w:rsidR="00671C78" w:rsidRPr="00DE61ED">
        <w:rPr>
          <w:rFonts w:ascii="Arial" w:hAnsi="Arial" w:cs="Arial"/>
        </w:rPr>
        <w:t xml:space="preserve"> (in Blue). This will automatically populate all the variable rate of every Group Member Range (in Orange, 7 in Total).</w:t>
      </w:r>
    </w:p>
    <w:p w14:paraId="0ABCD27D" w14:textId="5D3D274F" w:rsidR="00E47F3B" w:rsidRDefault="003E1318" w:rsidP="00671C78">
      <w:pPr>
        <w:jc w:val="both"/>
        <w:rPr>
          <w:rFonts w:ascii="Arial" w:hAnsi="Arial" w:cs="Arial"/>
          <w:noProof/>
        </w:rPr>
      </w:pPr>
      <w:r w:rsidRPr="00DE61ED">
        <w:rPr>
          <w:rFonts w:ascii="Arial" w:hAnsi="Arial" w:cs="Arial"/>
          <w:noProof/>
        </w:rPr>
        <w:t xml:space="preserve"> </w:t>
      </w:r>
    </w:p>
    <w:p w14:paraId="55BF3646" w14:textId="0E19E86E" w:rsidR="00671C78" w:rsidRPr="00DE61ED" w:rsidRDefault="00E47F3B" w:rsidP="00671C78">
      <w:pPr>
        <w:jc w:val="both"/>
        <w:rPr>
          <w:rFonts w:ascii="Arial" w:hAnsi="Arial" w:cs="Arial"/>
        </w:rPr>
      </w:pPr>
      <w:r w:rsidRPr="00DE61ED">
        <w:rPr>
          <w:rFonts w:ascii="Arial" w:hAnsi="Arial" w:cs="Arial"/>
          <w:noProof/>
        </w:rPr>
        <mc:AlternateContent>
          <mc:Choice Requires="wps">
            <w:drawing>
              <wp:anchor distT="0" distB="0" distL="114300" distR="114300" simplePos="0" relativeHeight="251706368" behindDoc="0" locked="0" layoutInCell="1" allowOverlap="1" wp14:anchorId="64B710D0" wp14:editId="229348C5">
                <wp:simplePos x="0" y="0"/>
                <wp:positionH relativeFrom="column">
                  <wp:posOffset>3707765</wp:posOffset>
                </wp:positionH>
                <wp:positionV relativeFrom="paragraph">
                  <wp:posOffset>2129790</wp:posOffset>
                </wp:positionV>
                <wp:extent cx="1200150" cy="504825"/>
                <wp:effectExtent l="19050" t="19050" r="19050" b="47625"/>
                <wp:wrapNone/>
                <wp:docPr id="39" name="Arrow: Right 39"/>
                <wp:cNvGraphicFramePr/>
                <a:graphic xmlns:a="http://schemas.openxmlformats.org/drawingml/2006/main">
                  <a:graphicData uri="http://schemas.microsoft.com/office/word/2010/wordprocessingShape">
                    <wps:wsp>
                      <wps:cNvSpPr/>
                      <wps:spPr>
                        <a:xfrm rot="10800000">
                          <a:off x="0" y="0"/>
                          <a:ext cx="120015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463F29E8" w14:textId="77777777" w:rsidR="005A0E28" w:rsidRDefault="005A0E28" w:rsidP="00671C7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B710D0" id="Arrow: Right 39" o:spid="_x0000_s1045" type="#_x0000_t13" style="position:absolute;left:0;text-align:left;margin-left:291.95pt;margin-top:167.7pt;width:94.5pt;height:39.75pt;rotation:18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" adj="17057" fillcolor="red" strokecolor="#823b0b [1605]" strokeweight="1pt">
                <v:textbox>
                  <w:txbxContent>
                    <w:p w14:paraId="463F29E8" w14:textId="77777777" w:rsidR="005A0E28" w:rsidRDefault="005A0E28" w:rsidP="00671C78">
                      <w:pPr>
                        <w:jc w:val="center"/>
                      </w:pPr>
                    </w:p>
                  </w:txbxContent>
                </v:textbox>
              </v:shape>
            </w:pict>
          </mc:Fallback>
        </mc:AlternateContent>
      </w:r>
      <w:r w:rsidR="003E1318" w:rsidRPr="00DE61ED">
        <w:rPr>
          <w:rFonts w:ascii="Arial" w:hAnsi="Arial" w:cs="Arial"/>
          <w:noProof/>
        </w:rPr>
        <w:drawing>
          <wp:inline distT="0" distB="0" distL="0" distR="0" wp14:anchorId="4AF9D59B" wp14:editId="3C6892B8">
            <wp:extent cx="5260510" cy="2639695"/>
            <wp:effectExtent l="0" t="0" r="0" b="825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0517" t="30699" r="28240" b="31407"/>
                    <a:stretch/>
                  </pic:blipFill>
                  <pic:spPr bwMode="auto">
                    <a:xfrm>
                      <a:off x="0" y="0"/>
                      <a:ext cx="5281387" cy="2650171"/>
                    </a:xfrm>
                    <a:prstGeom prst="rect">
                      <a:avLst/>
                    </a:prstGeom>
                    <a:ln>
                      <a:noFill/>
                    </a:ln>
                    <a:extLst>
                      <a:ext uri="{53640926-AAD7-44D8-BBD7-CCE9431645EC}">
                        <a14:shadowObscured xmlns:a14="http://schemas.microsoft.com/office/drawing/2010/main"/>
                      </a:ext>
                    </a:extLst>
                  </pic:spPr>
                </pic:pic>
              </a:graphicData>
            </a:graphic>
          </wp:inline>
        </w:drawing>
      </w:r>
    </w:p>
    <w:p w14:paraId="2A3A4669" w14:textId="77777777" w:rsidR="00B6311D" w:rsidRPr="00DE61ED" w:rsidRDefault="00B6311D" w:rsidP="00B6311D">
      <w:pPr>
        <w:rPr>
          <w:rFonts w:ascii="Arial" w:hAnsi="Arial" w:cs="Arial"/>
          <w:b/>
        </w:rPr>
      </w:pPr>
      <w:r w:rsidRPr="00DE61ED">
        <w:rPr>
          <w:rFonts w:ascii="Arial" w:hAnsi="Arial" w:cs="Arial"/>
          <w:b/>
        </w:rPr>
        <w:t>Step 2</w:t>
      </w:r>
    </w:p>
    <w:p w14:paraId="51A1C7D5" w14:textId="0637E41B" w:rsidR="009B055E" w:rsidRPr="00DE61ED" w:rsidRDefault="00B6311D" w:rsidP="00B6311D">
      <w:pPr>
        <w:jc w:val="both"/>
        <w:rPr>
          <w:rFonts w:ascii="Arial" w:hAnsi="Arial" w:cs="Arial"/>
        </w:rPr>
      </w:pPr>
      <w:r w:rsidRPr="00DE61ED">
        <w:rPr>
          <w:rFonts w:ascii="Arial" w:hAnsi="Arial" w:cs="Arial"/>
        </w:rPr>
        <w:t>In Cells D2</w:t>
      </w:r>
      <w:r w:rsidR="00B947AD">
        <w:rPr>
          <w:rFonts w:ascii="Arial" w:hAnsi="Arial" w:cs="Arial"/>
        </w:rPr>
        <w:t>6</w:t>
      </w:r>
      <w:r w:rsidRPr="00DE61ED">
        <w:rPr>
          <w:rFonts w:ascii="Arial" w:hAnsi="Arial" w:cs="Arial"/>
        </w:rPr>
        <w:t>, F2</w:t>
      </w:r>
      <w:r w:rsidR="00B947AD">
        <w:rPr>
          <w:rFonts w:ascii="Arial" w:hAnsi="Arial" w:cs="Arial"/>
        </w:rPr>
        <w:t>6</w:t>
      </w:r>
      <w:r w:rsidRPr="00DE61ED">
        <w:rPr>
          <w:rFonts w:ascii="Arial" w:hAnsi="Arial" w:cs="Arial"/>
        </w:rPr>
        <w:t>, H2</w:t>
      </w:r>
      <w:r w:rsidR="00B947AD">
        <w:rPr>
          <w:rFonts w:ascii="Arial" w:hAnsi="Arial" w:cs="Arial"/>
        </w:rPr>
        <w:t>6</w:t>
      </w:r>
      <w:r w:rsidRPr="00DE61ED">
        <w:rPr>
          <w:rFonts w:ascii="Arial" w:hAnsi="Arial" w:cs="Arial"/>
        </w:rPr>
        <w:t>, J2</w:t>
      </w:r>
      <w:r w:rsidR="00B947AD">
        <w:rPr>
          <w:rFonts w:ascii="Arial" w:hAnsi="Arial" w:cs="Arial"/>
        </w:rPr>
        <w:t>6</w:t>
      </w:r>
      <w:r w:rsidRPr="00DE61ED">
        <w:rPr>
          <w:rFonts w:ascii="Arial" w:hAnsi="Arial" w:cs="Arial"/>
        </w:rPr>
        <w:t>, L2</w:t>
      </w:r>
      <w:r w:rsidR="00B947AD">
        <w:rPr>
          <w:rFonts w:ascii="Arial" w:hAnsi="Arial" w:cs="Arial"/>
        </w:rPr>
        <w:t>6</w:t>
      </w:r>
      <w:r w:rsidRPr="00DE61ED">
        <w:rPr>
          <w:rFonts w:ascii="Arial" w:hAnsi="Arial" w:cs="Arial"/>
        </w:rPr>
        <w:t>, N2</w:t>
      </w:r>
      <w:r w:rsidR="00B947AD">
        <w:rPr>
          <w:rFonts w:ascii="Arial" w:hAnsi="Arial" w:cs="Arial"/>
        </w:rPr>
        <w:t>6</w:t>
      </w:r>
      <w:r w:rsidRPr="00DE61ED">
        <w:rPr>
          <w:rFonts w:ascii="Arial" w:hAnsi="Arial" w:cs="Arial"/>
        </w:rPr>
        <w:t>, and P2</w:t>
      </w:r>
      <w:r w:rsidR="00B947AD">
        <w:rPr>
          <w:rFonts w:ascii="Arial" w:hAnsi="Arial" w:cs="Arial"/>
        </w:rPr>
        <w:t>6</w:t>
      </w:r>
      <w:r w:rsidRPr="00DE61ED">
        <w:rPr>
          <w:rFonts w:ascii="Arial" w:hAnsi="Arial" w:cs="Arial"/>
        </w:rPr>
        <w:t xml:space="preserve">, </w:t>
      </w:r>
      <w:r w:rsidR="00836DBE" w:rsidRPr="00DE61ED">
        <w:rPr>
          <w:rFonts w:ascii="Arial" w:hAnsi="Arial" w:cs="Arial"/>
        </w:rPr>
        <w:t>enter</w:t>
      </w:r>
      <w:r w:rsidRPr="00DE61ED">
        <w:rPr>
          <w:rFonts w:ascii="Arial" w:hAnsi="Arial" w:cs="Arial"/>
        </w:rPr>
        <w:t xml:space="preserve"> the </w:t>
      </w:r>
      <w:r w:rsidRPr="00DE61ED">
        <w:rPr>
          <w:rFonts w:ascii="Arial" w:hAnsi="Arial" w:cs="Arial"/>
          <w:b/>
        </w:rPr>
        <w:t>Variable Rate Factor</w:t>
      </w:r>
      <w:r w:rsidRPr="00DE61ED">
        <w:rPr>
          <w:rFonts w:ascii="Arial" w:hAnsi="Arial" w:cs="Arial"/>
        </w:rPr>
        <w:t xml:space="preserve"> (in Blue). This will automatically adjust the variable rate associated with Group Member Range above it to the Offeror’s liking (in Orange, 7 in Total).</w:t>
      </w:r>
    </w:p>
    <w:p w14:paraId="3B58277E" w14:textId="01D639A1" w:rsidR="006576F0" w:rsidRPr="00DE61ED" w:rsidRDefault="006576F0" w:rsidP="009B055E">
      <w:pPr>
        <w:jc w:val="center"/>
        <w:rPr>
          <w:rFonts w:ascii="Arial" w:hAnsi="Arial" w:cs="Arial"/>
          <w:noProof/>
        </w:rPr>
      </w:pPr>
      <w:r w:rsidRPr="00DE61ED">
        <w:rPr>
          <w:rFonts w:ascii="Arial" w:hAnsi="Arial" w:cs="Arial"/>
          <w:noProof/>
        </w:rPr>
        <w:t xml:space="preserve"> </w:t>
      </w:r>
    </w:p>
    <w:p w14:paraId="14AE9E25" w14:textId="77777777" w:rsidR="00DC79DC" w:rsidRDefault="006576F0" w:rsidP="009B055E">
      <w:pPr>
        <w:jc w:val="center"/>
        <w:rPr>
          <w:rFonts w:ascii="Arial" w:hAnsi="Arial" w:cs="Arial"/>
          <w:noProof/>
        </w:rPr>
      </w:pPr>
      <w:r w:rsidRPr="00DE61ED">
        <w:rPr>
          <w:rFonts w:ascii="Arial" w:hAnsi="Arial" w:cs="Arial"/>
          <w:noProof/>
        </w:rPr>
        <mc:AlternateContent>
          <mc:Choice Requires="wps">
            <w:drawing>
              <wp:anchor distT="0" distB="0" distL="114300" distR="114300" simplePos="0" relativeHeight="251710464" behindDoc="0" locked="0" layoutInCell="1" allowOverlap="1" wp14:anchorId="22FC2F71" wp14:editId="2B944DB3">
                <wp:simplePos x="0" y="0"/>
                <wp:positionH relativeFrom="margin">
                  <wp:posOffset>5663546</wp:posOffset>
                </wp:positionH>
                <wp:positionV relativeFrom="paragraph">
                  <wp:posOffset>841384</wp:posOffset>
                </wp:positionV>
                <wp:extent cx="575765" cy="342900"/>
                <wp:effectExtent l="19050" t="19050" r="15240" b="38100"/>
                <wp:wrapNone/>
                <wp:docPr id="43" name="Arrow: Right 43"/>
                <wp:cNvGraphicFramePr/>
                <a:graphic xmlns:a="http://schemas.openxmlformats.org/drawingml/2006/main">
                  <a:graphicData uri="http://schemas.microsoft.com/office/word/2010/wordprocessingShape">
                    <wps:wsp>
                      <wps:cNvSpPr/>
                      <wps:spPr>
                        <a:xfrm rot="10800000">
                          <a:off x="0" y="0"/>
                          <a:ext cx="575765"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5630AD66" w14:textId="77777777" w:rsidR="005A0E28" w:rsidRDefault="005A0E28" w:rsidP="009B05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FC2F71" id="Arrow: Right 43" o:spid="_x0000_s1046" type="#_x0000_t13" style="position:absolute;left:0;text-align:left;margin-left:445.95pt;margin-top:66.25pt;width:45.35pt;height:27pt;rotation:180;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" adj="15168" fillcolor="#ffe599 [1303]" strokecolor="#823b0b [1605]" strokeweight="1pt">
                <v:textbox>
                  <w:txbxContent>
                    <w:p w14:paraId="5630AD66" w14:textId="77777777" w:rsidR="005A0E28" w:rsidRDefault="005A0E28" w:rsidP="009B055E">
                      <w:pPr>
                        <w:jc w:val="center"/>
                      </w:pPr>
                    </w:p>
                  </w:txbxContent>
                </v:textbox>
                <w10:wrap anchorx="margin"/>
              </v:shape>
            </w:pict>
          </mc:Fallback>
        </mc:AlternateContent>
      </w:r>
      <w:r w:rsidRPr="00DE61ED">
        <w:rPr>
          <w:rFonts w:ascii="Arial" w:hAnsi="Arial" w:cs="Arial"/>
          <w:noProof/>
        </w:rPr>
        <mc:AlternateContent>
          <mc:Choice Requires="wps">
            <w:drawing>
              <wp:anchor distT="0" distB="0" distL="114300" distR="114300" simplePos="0" relativeHeight="251708416" behindDoc="0" locked="0" layoutInCell="1" allowOverlap="1" wp14:anchorId="04DC58EE" wp14:editId="391DFB2C">
                <wp:simplePos x="0" y="0"/>
                <wp:positionH relativeFrom="column">
                  <wp:posOffset>3815544</wp:posOffset>
                </wp:positionH>
                <wp:positionV relativeFrom="paragraph">
                  <wp:posOffset>2024579</wp:posOffset>
                </wp:positionV>
                <wp:extent cx="718820" cy="228600"/>
                <wp:effectExtent l="16510" t="2540" r="40640" b="40640"/>
                <wp:wrapNone/>
                <wp:docPr id="41" name="Arrow: Right 41"/>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2BA226A1" w14:textId="77777777" w:rsidR="005A0E28" w:rsidRDefault="005A0E28" w:rsidP="009B05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C58EE" id="Arrow: Right 41" o:spid="_x0000_s1047" type="#_x0000_t13" style="position:absolute;left:0;text-align:left;margin-left:300.45pt;margin-top:159.4pt;width:56.6pt;height:18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" adj="18165" fillcolor="red" strokecolor="#823b0b [1605]" strokeweight="1pt">
                <v:textbox>
                  <w:txbxContent>
                    <w:p w14:paraId="2BA226A1" w14:textId="77777777" w:rsidR="005A0E28" w:rsidRDefault="005A0E28" w:rsidP="009B055E">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709440" behindDoc="0" locked="0" layoutInCell="1" allowOverlap="1" wp14:anchorId="41B5043D" wp14:editId="6ACBEE17">
                <wp:simplePos x="0" y="0"/>
                <wp:positionH relativeFrom="column">
                  <wp:posOffset>4999346</wp:posOffset>
                </wp:positionH>
                <wp:positionV relativeFrom="paragraph">
                  <wp:posOffset>2008372</wp:posOffset>
                </wp:positionV>
                <wp:extent cx="718820" cy="228600"/>
                <wp:effectExtent l="16510" t="2540" r="40640" b="40640"/>
                <wp:wrapNone/>
                <wp:docPr id="42" name="Arrow: Right 42"/>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0DE4B5B7" w14:textId="77777777" w:rsidR="005A0E28" w:rsidRDefault="005A0E28" w:rsidP="009B05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5043D" id="Arrow: Right 42" o:spid="_x0000_s1048" type="#_x0000_t13" style="position:absolute;left:0;text-align:left;margin-left:393.65pt;margin-top:158.15pt;width:56.6pt;height:18pt;rotation:90;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" adj="18165" fillcolor="red" strokecolor="#823b0b [1605]" strokeweight="1pt">
                <v:textbox>
                  <w:txbxContent>
                    <w:p w14:paraId="0DE4B5B7" w14:textId="77777777" w:rsidR="005A0E28" w:rsidRDefault="005A0E28" w:rsidP="009B055E">
                      <w:pPr>
                        <w:jc w:val="center"/>
                      </w:pPr>
                    </w:p>
                  </w:txbxContent>
                </v:textbox>
              </v:shape>
            </w:pict>
          </mc:Fallback>
        </mc:AlternateContent>
      </w:r>
    </w:p>
    <w:p w14:paraId="06BF9CEC" w14:textId="491062E4" w:rsidR="00B6311D" w:rsidRPr="00DE61ED" w:rsidRDefault="006576F0" w:rsidP="009B055E">
      <w:pPr>
        <w:jc w:val="center"/>
        <w:rPr>
          <w:rFonts w:ascii="Arial" w:hAnsi="Arial" w:cs="Arial"/>
        </w:rPr>
      </w:pPr>
      <w:r w:rsidRPr="00DE61ED">
        <w:rPr>
          <w:rFonts w:ascii="Arial" w:hAnsi="Arial" w:cs="Arial"/>
          <w:noProof/>
        </w:rPr>
        <w:drawing>
          <wp:inline distT="0" distB="0" distL="0" distR="0" wp14:anchorId="5D42922B" wp14:editId="44D561A9">
            <wp:extent cx="5444319" cy="2384425"/>
            <wp:effectExtent l="0" t="0" r="444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0402" t="31181" r="25830" b="31815"/>
                    <a:stretch/>
                  </pic:blipFill>
                  <pic:spPr bwMode="auto">
                    <a:xfrm>
                      <a:off x="0" y="0"/>
                      <a:ext cx="5497474" cy="2407705"/>
                    </a:xfrm>
                    <a:prstGeom prst="rect">
                      <a:avLst/>
                    </a:prstGeom>
                    <a:ln>
                      <a:noFill/>
                    </a:ln>
                    <a:extLst>
                      <a:ext uri="{53640926-AAD7-44D8-BBD7-CCE9431645EC}">
                        <a14:shadowObscured xmlns:a14="http://schemas.microsoft.com/office/drawing/2010/main"/>
                      </a:ext>
                    </a:extLst>
                  </pic:spPr>
                </pic:pic>
              </a:graphicData>
            </a:graphic>
          </wp:inline>
        </w:drawing>
      </w:r>
    </w:p>
    <w:p w14:paraId="00C700D3" w14:textId="77777777" w:rsidR="009B055E" w:rsidRPr="00DE61ED" w:rsidRDefault="009B055E" w:rsidP="009B055E">
      <w:pPr>
        <w:rPr>
          <w:rFonts w:ascii="Arial" w:hAnsi="Arial" w:cs="Arial"/>
          <w:b/>
        </w:rPr>
      </w:pPr>
      <w:r w:rsidRPr="00DE61ED">
        <w:rPr>
          <w:rFonts w:ascii="Arial" w:hAnsi="Arial" w:cs="Arial"/>
          <w:b/>
        </w:rPr>
        <w:lastRenderedPageBreak/>
        <w:t>Note</w:t>
      </w:r>
    </w:p>
    <w:p w14:paraId="0092D0D8" w14:textId="4F3CB9D1" w:rsidR="1B1ED191" w:rsidRPr="00DE61ED" w:rsidRDefault="1B1ED191" w:rsidP="1B1ED191">
      <w:pPr>
        <w:pStyle w:val="ListParagraph"/>
        <w:numPr>
          <w:ilvl w:val="0"/>
          <w:numId w:val="15"/>
        </w:numPr>
        <w:rPr>
          <w:rFonts w:ascii="Arial" w:hAnsi="Arial" w:cs="Arial"/>
        </w:rPr>
      </w:pPr>
      <w:r w:rsidRPr="00DE61ED">
        <w:rPr>
          <w:rFonts w:ascii="Arial" w:hAnsi="Arial" w:cs="Arial"/>
        </w:rPr>
        <w:t xml:space="preserve">Ignore all the cells in </w:t>
      </w:r>
      <w:r w:rsidR="000735FF" w:rsidRPr="00DE61ED">
        <w:rPr>
          <w:rFonts w:ascii="Arial" w:hAnsi="Arial" w:cs="Arial"/>
        </w:rPr>
        <w:t>Purple</w:t>
      </w:r>
    </w:p>
    <w:p w14:paraId="2EBED42D" w14:textId="1BFF906C" w:rsidR="009B055E" w:rsidRPr="00DE61ED" w:rsidRDefault="1B1ED191" w:rsidP="004A0605">
      <w:pPr>
        <w:pStyle w:val="ListParagraph"/>
        <w:numPr>
          <w:ilvl w:val="0"/>
          <w:numId w:val="15"/>
        </w:numPr>
        <w:rPr>
          <w:rFonts w:ascii="Arial" w:hAnsi="Arial" w:cs="Arial"/>
        </w:rPr>
      </w:pPr>
      <w:r w:rsidRPr="00DE61ED">
        <w:rPr>
          <w:rFonts w:ascii="Arial" w:hAnsi="Arial" w:cs="Arial"/>
        </w:rPr>
        <w:t xml:space="preserve">The </w:t>
      </w:r>
      <w:r w:rsidRPr="00DE61ED">
        <w:rPr>
          <w:rFonts w:ascii="Arial" w:hAnsi="Arial" w:cs="Arial"/>
          <w:b/>
          <w:bCs/>
        </w:rPr>
        <w:t>Total DDI Enhancement Pool Hour Costs</w:t>
      </w:r>
      <w:r w:rsidR="00B947AD">
        <w:rPr>
          <w:rFonts w:ascii="Arial" w:hAnsi="Arial" w:cs="Arial"/>
        </w:rPr>
        <w:t xml:space="preserve"> (C16</w:t>
      </w:r>
      <w:r w:rsidRPr="00DE61ED">
        <w:rPr>
          <w:rFonts w:ascii="Arial" w:hAnsi="Arial" w:cs="Arial"/>
        </w:rPr>
        <w:t>) will only be finalized when the Participating State enters their Total Members in the Participating State Tab. This will automatically populate the correct Pool hours on the correct Group Member Range (example below).</w:t>
      </w:r>
    </w:p>
    <w:p w14:paraId="40BEF72F" w14:textId="307B30BD" w:rsidR="00CB7E09" w:rsidRPr="00DE61ED" w:rsidRDefault="009B055E" w:rsidP="009B055E">
      <w:pPr>
        <w:jc w:val="both"/>
        <w:rPr>
          <w:rFonts w:ascii="Arial" w:hAnsi="Arial" w:cs="Arial"/>
        </w:rPr>
      </w:pPr>
      <w:r w:rsidRPr="00DE61ED">
        <w:rPr>
          <w:rFonts w:ascii="Arial" w:hAnsi="Arial" w:cs="Arial"/>
          <w:noProof/>
        </w:rPr>
        <mc:AlternateContent>
          <mc:Choice Requires="wps">
            <w:drawing>
              <wp:anchor distT="0" distB="0" distL="114300" distR="114300" simplePos="0" relativeHeight="251712512" behindDoc="0" locked="0" layoutInCell="1" allowOverlap="1" wp14:anchorId="426FC83F" wp14:editId="5648ADA5">
                <wp:simplePos x="0" y="0"/>
                <wp:positionH relativeFrom="margin">
                  <wp:posOffset>3253854</wp:posOffset>
                </wp:positionH>
                <wp:positionV relativeFrom="paragraph">
                  <wp:posOffset>1007092</wp:posOffset>
                </wp:positionV>
                <wp:extent cx="971550" cy="342900"/>
                <wp:effectExtent l="19050" t="19050" r="19050" b="38100"/>
                <wp:wrapNone/>
                <wp:docPr id="46" name="Arrow: Right 46"/>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2DBF0D7D" w14:textId="77777777" w:rsidR="005A0E28" w:rsidRDefault="005A0E28" w:rsidP="009B05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6FC83F" id="Arrow: Right 46" o:spid="_x0000_s1049" type="#_x0000_t13" style="position:absolute;left:0;text-align:left;margin-left:256.2pt;margin-top:79.3pt;width:76.5pt;height:27pt;rotation:180;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" adj="17788" fillcolor="#ffe599 [1303]" strokecolor="#823b0b [1605]" strokeweight="1pt">
                <v:textbox>
                  <w:txbxContent>
                    <w:p w14:paraId="2DBF0D7D" w14:textId="77777777" w:rsidR="005A0E28" w:rsidRDefault="005A0E28" w:rsidP="009B055E">
                      <w:pPr>
                        <w:jc w:val="center"/>
                      </w:pPr>
                    </w:p>
                  </w:txbxContent>
                </v:textbox>
                <w10:wrap anchorx="margin"/>
              </v:shape>
            </w:pict>
          </mc:Fallback>
        </mc:AlternateContent>
      </w:r>
      <w:r w:rsidR="00E742F1" w:rsidRPr="00DE61ED">
        <w:rPr>
          <w:rFonts w:ascii="Arial" w:hAnsi="Arial" w:cs="Arial"/>
          <w:noProof/>
        </w:rPr>
        <w:t xml:space="preserve"> </w:t>
      </w:r>
      <w:r w:rsidR="00E742F1" w:rsidRPr="00DE61ED">
        <w:rPr>
          <w:rFonts w:ascii="Arial" w:hAnsi="Arial" w:cs="Arial"/>
          <w:noProof/>
        </w:rPr>
        <w:drawing>
          <wp:inline distT="0" distB="0" distL="0" distR="0" wp14:anchorId="70F0B8AE" wp14:editId="16A01379">
            <wp:extent cx="5936777" cy="2261988"/>
            <wp:effectExtent l="0" t="0" r="6985" b="508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0861" t="33082" r="19621" b="26937"/>
                    <a:stretch/>
                  </pic:blipFill>
                  <pic:spPr bwMode="auto">
                    <a:xfrm>
                      <a:off x="0" y="0"/>
                      <a:ext cx="5998004" cy="2285316"/>
                    </a:xfrm>
                    <a:prstGeom prst="rect">
                      <a:avLst/>
                    </a:prstGeom>
                    <a:ln>
                      <a:noFill/>
                    </a:ln>
                    <a:extLst>
                      <a:ext uri="{53640926-AAD7-44D8-BBD7-CCE9431645EC}">
                        <a14:shadowObscured xmlns:a14="http://schemas.microsoft.com/office/drawing/2010/main"/>
                      </a:ext>
                    </a:extLst>
                  </pic:spPr>
                </pic:pic>
              </a:graphicData>
            </a:graphic>
          </wp:inline>
        </w:drawing>
      </w:r>
    </w:p>
    <w:p w14:paraId="5B4570B3" w14:textId="306482CA" w:rsidR="005F69A4" w:rsidRPr="00DE61ED" w:rsidRDefault="005A0E28" w:rsidP="00712638">
      <w:pPr>
        <w:pStyle w:val="Heading2"/>
        <w:rPr>
          <w:rFonts w:ascii="Arial" w:hAnsi="Arial" w:cs="Arial"/>
          <w:sz w:val="22"/>
          <w:szCs w:val="22"/>
        </w:rPr>
      </w:pPr>
      <w:bookmarkStart w:id="5" w:name="_Toc54172235"/>
      <w:r>
        <w:rPr>
          <w:rFonts w:ascii="Arial" w:hAnsi="Arial" w:cs="Arial"/>
          <w:sz w:val="22"/>
          <w:szCs w:val="22"/>
        </w:rPr>
        <w:t>TPL</w:t>
      </w:r>
      <w:r w:rsidR="005F69A4" w:rsidRPr="00DE61ED">
        <w:rPr>
          <w:rFonts w:ascii="Arial" w:hAnsi="Arial" w:cs="Arial"/>
          <w:sz w:val="22"/>
          <w:szCs w:val="22"/>
        </w:rPr>
        <w:t xml:space="preserve"> </w:t>
      </w:r>
      <w:proofErr w:type="spellStart"/>
      <w:r w:rsidR="005F69A4" w:rsidRPr="00DE61ED">
        <w:rPr>
          <w:rFonts w:ascii="Arial" w:hAnsi="Arial" w:cs="Arial"/>
          <w:sz w:val="22"/>
          <w:szCs w:val="22"/>
        </w:rPr>
        <w:t>Svcs</w:t>
      </w:r>
      <w:proofErr w:type="spellEnd"/>
      <w:r w:rsidR="005F69A4" w:rsidRPr="00DE61ED">
        <w:rPr>
          <w:rFonts w:ascii="Arial" w:hAnsi="Arial" w:cs="Arial"/>
          <w:sz w:val="22"/>
          <w:szCs w:val="22"/>
        </w:rPr>
        <w:t xml:space="preserve"> Ops Pool</w:t>
      </w:r>
      <w:r w:rsidR="00831E69" w:rsidRPr="00DE61ED">
        <w:rPr>
          <w:rFonts w:ascii="Arial" w:hAnsi="Arial" w:cs="Arial"/>
          <w:sz w:val="22"/>
          <w:szCs w:val="22"/>
        </w:rPr>
        <w:t xml:space="preserve"> (Schedule F4)</w:t>
      </w:r>
      <w:bookmarkEnd w:id="5"/>
    </w:p>
    <w:p w14:paraId="3A3FD596" w14:textId="77777777" w:rsidR="005F69A4" w:rsidRPr="00DE61ED" w:rsidRDefault="005F69A4" w:rsidP="005F69A4">
      <w:pPr>
        <w:rPr>
          <w:rFonts w:ascii="Arial" w:hAnsi="Arial" w:cs="Arial"/>
          <w:b/>
        </w:rPr>
      </w:pPr>
      <w:r w:rsidRPr="00DE61ED">
        <w:rPr>
          <w:rFonts w:ascii="Arial" w:hAnsi="Arial" w:cs="Arial"/>
          <w:b/>
        </w:rPr>
        <w:t>Step 1</w:t>
      </w:r>
    </w:p>
    <w:p w14:paraId="4D8F44AE" w14:textId="17946CEC" w:rsidR="00D42D09" w:rsidRPr="00DE61ED" w:rsidRDefault="00B947AD" w:rsidP="005F69A4">
      <w:pPr>
        <w:jc w:val="both"/>
        <w:rPr>
          <w:rFonts w:ascii="Arial" w:hAnsi="Arial" w:cs="Arial"/>
        </w:rPr>
      </w:pPr>
      <w:r>
        <w:rPr>
          <w:rFonts w:ascii="Arial" w:hAnsi="Arial" w:cs="Arial"/>
        </w:rPr>
        <w:t>In Cell C34</w:t>
      </w:r>
      <w:r w:rsidR="00D42D09" w:rsidRPr="00DE61ED">
        <w:rPr>
          <w:rFonts w:ascii="Arial" w:hAnsi="Arial" w:cs="Arial"/>
        </w:rPr>
        <w:t xml:space="preserve">, </w:t>
      </w:r>
      <w:r w:rsidR="00836DBE" w:rsidRPr="00DE61ED">
        <w:rPr>
          <w:rFonts w:ascii="Arial" w:hAnsi="Arial" w:cs="Arial"/>
        </w:rPr>
        <w:t>enter</w:t>
      </w:r>
      <w:r w:rsidR="00D42D09" w:rsidRPr="00DE61ED">
        <w:rPr>
          <w:rFonts w:ascii="Arial" w:hAnsi="Arial" w:cs="Arial"/>
        </w:rPr>
        <w:t xml:space="preserve"> the </w:t>
      </w:r>
      <w:r w:rsidR="00D42D09" w:rsidRPr="00DE61ED">
        <w:rPr>
          <w:rFonts w:ascii="Arial" w:hAnsi="Arial" w:cs="Arial"/>
          <w:b/>
        </w:rPr>
        <w:t xml:space="preserve">Year 1 </w:t>
      </w:r>
      <w:r>
        <w:rPr>
          <w:rFonts w:ascii="Arial" w:hAnsi="Arial" w:cs="Arial"/>
          <w:b/>
        </w:rPr>
        <w:t>Hourly</w:t>
      </w:r>
      <w:r w:rsidR="00D42D09" w:rsidRPr="00DE61ED">
        <w:rPr>
          <w:rFonts w:ascii="Arial" w:hAnsi="Arial" w:cs="Arial"/>
          <w:b/>
        </w:rPr>
        <w:t xml:space="preserve"> Rate</w:t>
      </w:r>
      <w:r w:rsidR="00D42D09" w:rsidRPr="00DE61ED">
        <w:rPr>
          <w:rFonts w:ascii="Arial" w:hAnsi="Arial" w:cs="Arial"/>
        </w:rPr>
        <w:t xml:space="preserve"> (in Blue). </w:t>
      </w:r>
      <w:r w:rsidR="00684A6B" w:rsidRPr="00DE61ED">
        <w:rPr>
          <w:rFonts w:ascii="Arial" w:hAnsi="Arial" w:cs="Arial"/>
        </w:rPr>
        <w:t xml:space="preserve">This will automatically populate </w:t>
      </w:r>
      <w:r w:rsidR="00D42D09" w:rsidRPr="00DE61ED">
        <w:rPr>
          <w:rFonts w:ascii="Arial" w:hAnsi="Arial" w:cs="Arial"/>
        </w:rPr>
        <w:t>the</w:t>
      </w:r>
      <w:r w:rsidR="00684A6B" w:rsidRPr="00DE61ED">
        <w:rPr>
          <w:rFonts w:ascii="Arial" w:hAnsi="Arial" w:cs="Arial"/>
        </w:rPr>
        <w:t xml:space="preserve"> Operations Year 1</w:t>
      </w:r>
      <w:r w:rsidR="00D42D09" w:rsidRPr="00DE61ED">
        <w:rPr>
          <w:rFonts w:ascii="Arial" w:hAnsi="Arial" w:cs="Arial"/>
        </w:rPr>
        <w:t xml:space="preserve"> </w:t>
      </w:r>
      <w:r w:rsidR="00684A6B" w:rsidRPr="00DE61ED">
        <w:rPr>
          <w:rFonts w:ascii="Arial" w:hAnsi="Arial" w:cs="Arial"/>
        </w:rPr>
        <w:t>V</w:t>
      </w:r>
      <w:r w:rsidR="00D42D09" w:rsidRPr="00DE61ED">
        <w:rPr>
          <w:rFonts w:ascii="Arial" w:hAnsi="Arial" w:cs="Arial"/>
        </w:rPr>
        <w:t xml:space="preserve">ariable </w:t>
      </w:r>
      <w:r w:rsidR="00684A6B" w:rsidRPr="00DE61ED">
        <w:rPr>
          <w:rFonts w:ascii="Arial" w:hAnsi="Arial" w:cs="Arial"/>
        </w:rPr>
        <w:t>R</w:t>
      </w:r>
      <w:r w:rsidR="00D42D09" w:rsidRPr="00DE61ED">
        <w:rPr>
          <w:rFonts w:ascii="Arial" w:hAnsi="Arial" w:cs="Arial"/>
        </w:rPr>
        <w:t>ate of every Group Member Range (in Orange, 7 in Total).</w:t>
      </w:r>
    </w:p>
    <w:p w14:paraId="44BB1BB0" w14:textId="3C49BAD4" w:rsidR="0078163C" w:rsidRPr="00DE61ED" w:rsidRDefault="0078163C" w:rsidP="00752E0E">
      <w:pPr>
        <w:jc w:val="center"/>
        <w:rPr>
          <w:rFonts w:ascii="Arial" w:hAnsi="Arial" w:cs="Arial"/>
          <w:noProof/>
        </w:rPr>
      </w:pPr>
    </w:p>
    <w:p w14:paraId="7194DBDC" w14:textId="63F90C9C" w:rsidR="00752E0E" w:rsidRPr="00DE61ED" w:rsidRDefault="0078163C" w:rsidP="00872E92">
      <w:pPr>
        <w:jc w:val="center"/>
        <w:rPr>
          <w:rFonts w:ascii="Arial" w:hAnsi="Arial" w:cs="Arial"/>
          <w:b/>
        </w:rPr>
      </w:pPr>
      <w:r w:rsidRPr="00DE61ED">
        <w:rPr>
          <w:rFonts w:ascii="Arial" w:hAnsi="Arial" w:cs="Arial"/>
          <w:noProof/>
        </w:rPr>
        <mc:AlternateContent>
          <mc:Choice Requires="wps">
            <w:drawing>
              <wp:anchor distT="0" distB="0" distL="114300" distR="114300" simplePos="0" relativeHeight="251714560" behindDoc="0" locked="0" layoutInCell="1" allowOverlap="1" wp14:anchorId="547659F3" wp14:editId="6448F9E4">
                <wp:simplePos x="0" y="0"/>
                <wp:positionH relativeFrom="column">
                  <wp:posOffset>4252870</wp:posOffset>
                </wp:positionH>
                <wp:positionV relativeFrom="paragraph">
                  <wp:posOffset>2775936</wp:posOffset>
                </wp:positionV>
                <wp:extent cx="1200150" cy="504825"/>
                <wp:effectExtent l="19050" t="19050" r="19050" b="47625"/>
                <wp:wrapNone/>
                <wp:docPr id="48" name="Arrow: Right 48"/>
                <wp:cNvGraphicFramePr/>
                <a:graphic xmlns:a="http://schemas.openxmlformats.org/drawingml/2006/main">
                  <a:graphicData uri="http://schemas.microsoft.com/office/word/2010/wordprocessingShape">
                    <wps:wsp>
                      <wps:cNvSpPr/>
                      <wps:spPr>
                        <a:xfrm rot="10800000">
                          <a:off x="0" y="0"/>
                          <a:ext cx="120015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02F2C34E" w14:textId="77777777" w:rsidR="005A0E28" w:rsidRDefault="005A0E28" w:rsidP="00752E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7659F3" id="Arrow: Right 48" o:spid="_x0000_s1050" type="#_x0000_t13" style="position:absolute;left:0;text-align:left;margin-left:334.85pt;margin-top:218.6pt;width:94.5pt;height:39.75pt;rotation:180;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" adj="17057" fillcolor="red" strokecolor="#823b0b [1605]" strokeweight="1pt">
                <v:textbox>
                  <w:txbxContent>
                    <w:p w14:paraId="02F2C34E" w14:textId="77777777" w:rsidR="005A0E28" w:rsidRDefault="005A0E28" w:rsidP="00752E0E">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716608" behindDoc="0" locked="0" layoutInCell="1" allowOverlap="1" wp14:anchorId="1DE2A2F5" wp14:editId="2C8D66AE">
                <wp:simplePos x="0" y="0"/>
                <wp:positionH relativeFrom="margin">
                  <wp:posOffset>5034886</wp:posOffset>
                </wp:positionH>
                <wp:positionV relativeFrom="paragraph">
                  <wp:posOffset>702025</wp:posOffset>
                </wp:positionV>
                <wp:extent cx="971550" cy="342900"/>
                <wp:effectExtent l="19050" t="19050" r="19050" b="38100"/>
                <wp:wrapNone/>
                <wp:docPr id="49" name="Arrow: Right 49"/>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19219836" w14:textId="77777777" w:rsidR="005A0E28" w:rsidRDefault="005A0E28" w:rsidP="00752E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E2A2F5" id="Arrow: Right 49" o:spid="_x0000_s1051" type="#_x0000_t13" style="position:absolute;left:0;text-align:left;margin-left:396.45pt;margin-top:55.3pt;width:76.5pt;height:27pt;rotation:180;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" adj="17788" fillcolor="#ffe599 [1303]" strokecolor="#823b0b [1605]" strokeweight="1pt">
                <v:textbox>
                  <w:txbxContent>
                    <w:p w14:paraId="19219836" w14:textId="77777777" w:rsidR="005A0E28" w:rsidRDefault="005A0E28" w:rsidP="00752E0E">
                      <w:pPr>
                        <w:jc w:val="center"/>
                      </w:pPr>
                    </w:p>
                  </w:txbxContent>
                </v:textbox>
                <w10:wrap anchorx="margin"/>
              </v:shape>
            </w:pict>
          </mc:Fallback>
        </mc:AlternateContent>
      </w:r>
      <w:r w:rsidRPr="00DE61ED">
        <w:rPr>
          <w:rFonts w:ascii="Arial" w:hAnsi="Arial" w:cs="Arial"/>
          <w:noProof/>
        </w:rPr>
        <w:drawing>
          <wp:inline distT="0" distB="0" distL="0" distR="0" wp14:anchorId="1B8247D7" wp14:editId="0AFEACC6">
            <wp:extent cx="5295332" cy="3208313"/>
            <wp:effectExtent l="0" t="0" r="63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0402" t="23674" r="31393" b="37117"/>
                    <a:stretch/>
                  </pic:blipFill>
                  <pic:spPr bwMode="auto">
                    <a:xfrm>
                      <a:off x="0" y="0"/>
                      <a:ext cx="5342792" cy="3237068"/>
                    </a:xfrm>
                    <a:prstGeom prst="rect">
                      <a:avLst/>
                    </a:prstGeom>
                    <a:ln>
                      <a:noFill/>
                    </a:ln>
                    <a:extLst>
                      <a:ext uri="{53640926-AAD7-44D8-BBD7-CCE9431645EC}">
                        <a14:shadowObscured xmlns:a14="http://schemas.microsoft.com/office/drawing/2010/main"/>
                      </a:ext>
                    </a:extLst>
                  </pic:spPr>
                </pic:pic>
              </a:graphicData>
            </a:graphic>
          </wp:inline>
        </w:drawing>
      </w:r>
      <w:r w:rsidR="00752E0E" w:rsidRPr="00DE61ED">
        <w:rPr>
          <w:rFonts w:ascii="Arial" w:hAnsi="Arial" w:cs="Arial"/>
          <w:b/>
        </w:rPr>
        <w:br w:type="page"/>
      </w:r>
    </w:p>
    <w:p w14:paraId="38959DB3" w14:textId="77777777" w:rsidR="005F69A4" w:rsidRPr="00DE61ED" w:rsidRDefault="005F69A4" w:rsidP="005F69A4">
      <w:pPr>
        <w:rPr>
          <w:rFonts w:ascii="Arial" w:hAnsi="Arial" w:cs="Arial"/>
          <w:b/>
        </w:rPr>
      </w:pPr>
      <w:r w:rsidRPr="00DE61ED">
        <w:rPr>
          <w:rFonts w:ascii="Arial" w:hAnsi="Arial" w:cs="Arial"/>
          <w:b/>
        </w:rPr>
        <w:lastRenderedPageBreak/>
        <w:t xml:space="preserve">Step </w:t>
      </w:r>
      <w:r w:rsidR="00752E0E" w:rsidRPr="00DE61ED">
        <w:rPr>
          <w:rFonts w:ascii="Arial" w:hAnsi="Arial" w:cs="Arial"/>
          <w:b/>
        </w:rPr>
        <w:t>2</w:t>
      </w:r>
    </w:p>
    <w:p w14:paraId="522E02E8" w14:textId="270B83FB" w:rsidR="005F69A4" w:rsidRPr="00DE61ED" w:rsidRDefault="00346939" w:rsidP="005F69A4">
      <w:pPr>
        <w:jc w:val="both"/>
        <w:rPr>
          <w:rFonts w:ascii="Arial" w:hAnsi="Arial" w:cs="Arial"/>
        </w:rPr>
      </w:pPr>
      <w:r w:rsidRPr="00DE61ED">
        <w:rPr>
          <w:rFonts w:ascii="Arial" w:hAnsi="Arial" w:cs="Arial"/>
        </w:rPr>
        <w:t>In Cell C3</w:t>
      </w:r>
      <w:r w:rsidR="00B947AD">
        <w:rPr>
          <w:rFonts w:ascii="Arial" w:hAnsi="Arial" w:cs="Arial"/>
        </w:rPr>
        <w:t>3</w:t>
      </w:r>
      <w:r w:rsidRPr="00DE61ED">
        <w:rPr>
          <w:rFonts w:ascii="Arial" w:hAnsi="Arial" w:cs="Arial"/>
        </w:rPr>
        <w:t xml:space="preserve">, </w:t>
      </w:r>
      <w:r w:rsidR="00836DBE" w:rsidRPr="00DE61ED">
        <w:rPr>
          <w:rFonts w:ascii="Arial" w:hAnsi="Arial" w:cs="Arial"/>
        </w:rPr>
        <w:t>enter</w:t>
      </w:r>
      <w:r w:rsidRPr="00DE61ED">
        <w:rPr>
          <w:rFonts w:ascii="Arial" w:hAnsi="Arial" w:cs="Arial"/>
        </w:rPr>
        <w:t xml:space="preserve"> the </w:t>
      </w:r>
      <w:r w:rsidRPr="00DE61ED">
        <w:rPr>
          <w:rFonts w:ascii="Arial" w:hAnsi="Arial" w:cs="Arial"/>
          <w:b/>
        </w:rPr>
        <w:t>COLA Percentage</w:t>
      </w:r>
      <w:r w:rsidRPr="00DE61ED">
        <w:rPr>
          <w:rFonts w:ascii="Arial" w:hAnsi="Arial" w:cs="Arial"/>
        </w:rPr>
        <w:t xml:space="preserve"> (in Blue). This will automatically update all the Operations Year Monthly Cost (2 to </w:t>
      </w:r>
      <w:r w:rsidR="00E017FC" w:rsidRPr="00DE61ED">
        <w:rPr>
          <w:rFonts w:ascii="Arial" w:hAnsi="Arial" w:cs="Arial"/>
        </w:rPr>
        <w:t>9</w:t>
      </w:r>
      <w:r w:rsidRPr="00DE61ED">
        <w:rPr>
          <w:rFonts w:ascii="Arial" w:hAnsi="Arial" w:cs="Arial"/>
        </w:rPr>
        <w:t>)</w:t>
      </w:r>
      <w:r w:rsidR="005F69A4" w:rsidRPr="00DE61ED">
        <w:rPr>
          <w:rFonts w:ascii="Arial" w:hAnsi="Arial" w:cs="Arial"/>
        </w:rPr>
        <w:t>.</w:t>
      </w:r>
    </w:p>
    <w:p w14:paraId="4767F6FB" w14:textId="720A58D1" w:rsidR="00752E0E" w:rsidRPr="00DE61ED" w:rsidRDefault="0078163C" w:rsidP="00752E0E">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718656" behindDoc="0" locked="0" layoutInCell="1" allowOverlap="1" wp14:anchorId="4E1888F1" wp14:editId="4D563BC0">
                <wp:simplePos x="0" y="0"/>
                <wp:positionH relativeFrom="column">
                  <wp:posOffset>3638265</wp:posOffset>
                </wp:positionH>
                <wp:positionV relativeFrom="paragraph">
                  <wp:posOffset>2338620</wp:posOffset>
                </wp:positionV>
                <wp:extent cx="1200150" cy="504825"/>
                <wp:effectExtent l="19050" t="19050" r="19050" b="47625"/>
                <wp:wrapNone/>
                <wp:docPr id="51" name="Arrow: Right 51"/>
                <wp:cNvGraphicFramePr/>
                <a:graphic xmlns:a="http://schemas.openxmlformats.org/drawingml/2006/main">
                  <a:graphicData uri="http://schemas.microsoft.com/office/word/2010/wordprocessingShape">
                    <wps:wsp>
                      <wps:cNvSpPr/>
                      <wps:spPr>
                        <a:xfrm rot="10800000">
                          <a:off x="0" y="0"/>
                          <a:ext cx="120015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769D0D3C" w14:textId="77777777" w:rsidR="005A0E28" w:rsidRDefault="005A0E28" w:rsidP="00752E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1888F1" id="Arrow: Right 51" o:spid="_x0000_s1052" type="#_x0000_t13" style="position:absolute;left:0;text-align:left;margin-left:286.5pt;margin-top:184.15pt;width:94.5pt;height:39.75pt;rotation:180;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" adj="17057" fillcolor="red" strokecolor="#823b0b [1605]" strokeweight="1pt">
                <v:textbox>
                  <w:txbxContent>
                    <w:p w14:paraId="769D0D3C" w14:textId="77777777" w:rsidR="005A0E28" w:rsidRDefault="005A0E28" w:rsidP="00752E0E">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720704" behindDoc="0" locked="0" layoutInCell="1" allowOverlap="1" wp14:anchorId="3E24C161" wp14:editId="58E0EB87">
                <wp:simplePos x="0" y="0"/>
                <wp:positionH relativeFrom="margin">
                  <wp:posOffset>4468504</wp:posOffset>
                </wp:positionH>
                <wp:positionV relativeFrom="paragraph">
                  <wp:posOffset>851440</wp:posOffset>
                </wp:positionV>
                <wp:extent cx="971550" cy="342900"/>
                <wp:effectExtent l="19050" t="19050" r="19050" b="38100"/>
                <wp:wrapNone/>
                <wp:docPr id="52" name="Arrow: Right 52"/>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1231BE67" w14:textId="77777777" w:rsidR="005A0E28" w:rsidRDefault="005A0E28" w:rsidP="00752E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24C161" id="Arrow: Right 52" o:spid="_x0000_s1053" type="#_x0000_t13" style="position:absolute;left:0;text-align:left;margin-left:351.85pt;margin-top:67.05pt;width:76.5pt;height:27pt;rotation:180;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" adj="17788" fillcolor="#ffe599 [1303]" strokecolor="#823b0b [1605]" strokeweight="1pt">
                <v:textbox>
                  <w:txbxContent>
                    <w:p w14:paraId="1231BE67" w14:textId="77777777" w:rsidR="005A0E28" w:rsidRDefault="005A0E28" w:rsidP="00752E0E">
                      <w:pPr>
                        <w:jc w:val="center"/>
                      </w:pPr>
                    </w:p>
                  </w:txbxContent>
                </v:textbox>
                <w10:wrap anchorx="margin"/>
              </v:shape>
            </w:pict>
          </mc:Fallback>
        </mc:AlternateContent>
      </w:r>
      <w:r w:rsidRPr="00DE61ED">
        <w:rPr>
          <w:rFonts w:ascii="Arial" w:hAnsi="Arial" w:cs="Arial"/>
          <w:noProof/>
        </w:rPr>
        <w:drawing>
          <wp:inline distT="0" distB="0" distL="0" distR="0" wp14:anchorId="4BFDB1C2" wp14:editId="340CBD00">
            <wp:extent cx="5906460" cy="2893325"/>
            <wp:effectExtent l="0" t="0" r="0" b="254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50402" t="27756" r="27093" b="33054"/>
                    <a:stretch/>
                  </pic:blipFill>
                  <pic:spPr bwMode="auto">
                    <a:xfrm>
                      <a:off x="0" y="0"/>
                      <a:ext cx="5960458" cy="2919776"/>
                    </a:xfrm>
                    <a:prstGeom prst="rect">
                      <a:avLst/>
                    </a:prstGeom>
                    <a:ln>
                      <a:noFill/>
                    </a:ln>
                    <a:extLst>
                      <a:ext uri="{53640926-AAD7-44D8-BBD7-CCE9431645EC}">
                        <a14:shadowObscured xmlns:a14="http://schemas.microsoft.com/office/drawing/2010/main"/>
                      </a:ext>
                    </a:extLst>
                  </pic:spPr>
                </pic:pic>
              </a:graphicData>
            </a:graphic>
          </wp:inline>
        </w:drawing>
      </w:r>
    </w:p>
    <w:p w14:paraId="09F8EC02" w14:textId="77777777" w:rsidR="005F69A4" w:rsidRPr="00DE61ED" w:rsidRDefault="005F69A4" w:rsidP="005F69A4">
      <w:pPr>
        <w:rPr>
          <w:rFonts w:ascii="Arial" w:hAnsi="Arial" w:cs="Arial"/>
          <w:b/>
        </w:rPr>
      </w:pPr>
      <w:r w:rsidRPr="00DE61ED">
        <w:rPr>
          <w:rFonts w:ascii="Arial" w:hAnsi="Arial" w:cs="Arial"/>
          <w:b/>
        </w:rPr>
        <w:t xml:space="preserve">Step </w:t>
      </w:r>
      <w:r w:rsidR="00752E0E" w:rsidRPr="00DE61ED">
        <w:rPr>
          <w:rFonts w:ascii="Arial" w:hAnsi="Arial" w:cs="Arial"/>
          <w:b/>
        </w:rPr>
        <w:t>3</w:t>
      </w:r>
    </w:p>
    <w:p w14:paraId="38BC215E" w14:textId="61598943" w:rsidR="00E25375" w:rsidRPr="00DE61ED" w:rsidRDefault="005F69A4" w:rsidP="00E25375">
      <w:pPr>
        <w:jc w:val="both"/>
        <w:rPr>
          <w:rFonts w:ascii="Arial" w:hAnsi="Arial" w:cs="Arial"/>
          <w:noProof/>
        </w:rPr>
      </w:pPr>
      <w:r w:rsidRPr="00DE61ED">
        <w:rPr>
          <w:rFonts w:ascii="Arial" w:hAnsi="Arial" w:cs="Arial"/>
        </w:rPr>
        <w:t xml:space="preserve">In Cells </w:t>
      </w:r>
      <w:r w:rsidR="00752E0E" w:rsidRPr="00DE61ED">
        <w:rPr>
          <w:rFonts w:ascii="Arial" w:hAnsi="Arial" w:cs="Arial"/>
        </w:rPr>
        <w:t>D</w:t>
      </w:r>
      <w:r w:rsidRPr="00DE61ED">
        <w:rPr>
          <w:rFonts w:ascii="Arial" w:hAnsi="Arial" w:cs="Arial"/>
        </w:rPr>
        <w:t>3</w:t>
      </w:r>
      <w:r w:rsidR="00B947AD">
        <w:rPr>
          <w:rFonts w:ascii="Arial" w:hAnsi="Arial" w:cs="Arial"/>
        </w:rPr>
        <w:t>5</w:t>
      </w:r>
      <w:r w:rsidRPr="00DE61ED">
        <w:rPr>
          <w:rFonts w:ascii="Arial" w:hAnsi="Arial" w:cs="Arial"/>
        </w:rPr>
        <w:t xml:space="preserve">, </w:t>
      </w:r>
      <w:r w:rsidR="00752E0E" w:rsidRPr="00DE61ED">
        <w:rPr>
          <w:rFonts w:ascii="Arial" w:hAnsi="Arial" w:cs="Arial"/>
        </w:rPr>
        <w:t>F</w:t>
      </w:r>
      <w:r w:rsidRPr="00DE61ED">
        <w:rPr>
          <w:rFonts w:ascii="Arial" w:hAnsi="Arial" w:cs="Arial"/>
        </w:rPr>
        <w:t>3</w:t>
      </w:r>
      <w:r w:rsidR="00B947AD">
        <w:rPr>
          <w:rFonts w:ascii="Arial" w:hAnsi="Arial" w:cs="Arial"/>
        </w:rPr>
        <w:t>5</w:t>
      </w:r>
      <w:r w:rsidRPr="00DE61ED">
        <w:rPr>
          <w:rFonts w:ascii="Arial" w:hAnsi="Arial" w:cs="Arial"/>
        </w:rPr>
        <w:t xml:space="preserve">, </w:t>
      </w:r>
      <w:r w:rsidR="00752E0E" w:rsidRPr="00DE61ED">
        <w:rPr>
          <w:rFonts w:ascii="Arial" w:hAnsi="Arial" w:cs="Arial"/>
        </w:rPr>
        <w:t>H</w:t>
      </w:r>
      <w:r w:rsidR="00B947AD">
        <w:rPr>
          <w:rFonts w:ascii="Arial" w:hAnsi="Arial" w:cs="Arial"/>
        </w:rPr>
        <w:t>35</w:t>
      </w:r>
      <w:r w:rsidRPr="00DE61ED">
        <w:rPr>
          <w:rFonts w:ascii="Arial" w:hAnsi="Arial" w:cs="Arial"/>
        </w:rPr>
        <w:t xml:space="preserve">, </w:t>
      </w:r>
      <w:r w:rsidR="00752E0E" w:rsidRPr="00DE61ED">
        <w:rPr>
          <w:rFonts w:ascii="Arial" w:hAnsi="Arial" w:cs="Arial"/>
        </w:rPr>
        <w:t>J3</w:t>
      </w:r>
      <w:r w:rsidR="00B947AD">
        <w:rPr>
          <w:rFonts w:ascii="Arial" w:hAnsi="Arial" w:cs="Arial"/>
        </w:rPr>
        <w:t>5, L35</w:t>
      </w:r>
      <w:r w:rsidR="00752E0E" w:rsidRPr="00DE61ED">
        <w:rPr>
          <w:rFonts w:ascii="Arial" w:hAnsi="Arial" w:cs="Arial"/>
        </w:rPr>
        <w:t>, N</w:t>
      </w:r>
      <w:r w:rsidRPr="00DE61ED">
        <w:rPr>
          <w:rFonts w:ascii="Arial" w:hAnsi="Arial" w:cs="Arial"/>
        </w:rPr>
        <w:t>3</w:t>
      </w:r>
      <w:r w:rsidR="00B947AD">
        <w:rPr>
          <w:rFonts w:ascii="Arial" w:hAnsi="Arial" w:cs="Arial"/>
        </w:rPr>
        <w:t>5</w:t>
      </w:r>
      <w:r w:rsidRPr="00DE61ED">
        <w:rPr>
          <w:rFonts w:ascii="Arial" w:hAnsi="Arial" w:cs="Arial"/>
        </w:rPr>
        <w:t xml:space="preserve">, and </w:t>
      </w:r>
      <w:r w:rsidR="00752E0E" w:rsidRPr="00DE61ED">
        <w:rPr>
          <w:rFonts w:ascii="Arial" w:hAnsi="Arial" w:cs="Arial"/>
        </w:rPr>
        <w:t>P</w:t>
      </w:r>
      <w:r w:rsidRPr="00DE61ED">
        <w:rPr>
          <w:rFonts w:ascii="Arial" w:hAnsi="Arial" w:cs="Arial"/>
        </w:rPr>
        <w:t>3</w:t>
      </w:r>
      <w:r w:rsidR="00B947AD">
        <w:rPr>
          <w:rFonts w:ascii="Arial" w:hAnsi="Arial" w:cs="Arial"/>
        </w:rPr>
        <w:t>5</w:t>
      </w:r>
      <w:r w:rsidRPr="00DE61ED">
        <w:rPr>
          <w:rFonts w:ascii="Arial" w:hAnsi="Arial" w:cs="Arial"/>
        </w:rPr>
        <w:t xml:space="preserve">, </w:t>
      </w:r>
      <w:r w:rsidR="00836DBE" w:rsidRPr="00DE61ED">
        <w:rPr>
          <w:rFonts w:ascii="Arial" w:hAnsi="Arial" w:cs="Arial"/>
        </w:rPr>
        <w:t>enter</w:t>
      </w:r>
      <w:r w:rsidRPr="00DE61ED">
        <w:rPr>
          <w:rFonts w:ascii="Arial" w:hAnsi="Arial" w:cs="Arial"/>
        </w:rPr>
        <w:t xml:space="preserve"> the </w:t>
      </w:r>
      <w:r w:rsidRPr="00DE61ED">
        <w:rPr>
          <w:rFonts w:ascii="Arial" w:hAnsi="Arial" w:cs="Arial"/>
          <w:b/>
        </w:rPr>
        <w:t>Variable Rate Factor</w:t>
      </w:r>
      <w:r w:rsidRPr="00DE61ED">
        <w:rPr>
          <w:rFonts w:ascii="Arial" w:hAnsi="Arial" w:cs="Arial"/>
        </w:rPr>
        <w:t xml:space="preserve"> (in Blue). This will automatically adjust the Operations Year 1 Variable Rate associated with Group Member Range above it to the Offeror’s liking (in Orange, 7 in Total). It is important to note that the Operations Variable Rate for Year 2 to </w:t>
      </w:r>
      <w:r w:rsidR="00E017FC" w:rsidRPr="00DE61ED">
        <w:rPr>
          <w:rFonts w:ascii="Arial" w:hAnsi="Arial" w:cs="Arial"/>
        </w:rPr>
        <w:t>9</w:t>
      </w:r>
      <w:r w:rsidRPr="00DE61ED">
        <w:rPr>
          <w:rFonts w:ascii="Arial" w:hAnsi="Arial" w:cs="Arial"/>
        </w:rPr>
        <w:t xml:space="preserve"> will be automatically adjusted using the COLA</w:t>
      </w:r>
      <w:r w:rsidR="00E25375" w:rsidRPr="00DE61ED">
        <w:rPr>
          <w:rFonts w:ascii="Arial" w:hAnsi="Arial" w:cs="Arial"/>
        </w:rPr>
        <w:t xml:space="preserve"> Percentage introduced in STEP 2</w:t>
      </w:r>
      <w:r w:rsidR="00B947AD">
        <w:rPr>
          <w:rFonts w:ascii="Arial" w:hAnsi="Arial" w:cs="Arial"/>
        </w:rPr>
        <w:t>.</w:t>
      </w:r>
    </w:p>
    <w:p w14:paraId="209E8C03" w14:textId="72EF659B" w:rsidR="00FB1409" w:rsidRPr="00DE61ED" w:rsidRDefault="00FB1409" w:rsidP="00E25375">
      <w:pPr>
        <w:jc w:val="center"/>
        <w:rPr>
          <w:rFonts w:ascii="Arial" w:hAnsi="Arial" w:cs="Arial"/>
          <w:noProof/>
        </w:rPr>
      </w:pPr>
      <w:r w:rsidRPr="00DE61ED">
        <w:rPr>
          <w:rFonts w:ascii="Arial" w:hAnsi="Arial" w:cs="Arial"/>
          <w:noProof/>
        </w:rPr>
        <w:t xml:space="preserve"> </w:t>
      </w:r>
    </w:p>
    <w:p w14:paraId="2D91F6D9" w14:textId="6519EBCF" w:rsidR="00E25375" w:rsidRPr="00DE61ED" w:rsidRDefault="00FB1409" w:rsidP="00E25375">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724800" behindDoc="0" locked="0" layoutInCell="1" allowOverlap="1" wp14:anchorId="3A38F3B8" wp14:editId="762DAF31">
                <wp:simplePos x="0" y="0"/>
                <wp:positionH relativeFrom="margin">
                  <wp:posOffset>3878096</wp:posOffset>
                </wp:positionH>
                <wp:positionV relativeFrom="paragraph">
                  <wp:posOffset>614500</wp:posOffset>
                </wp:positionV>
                <wp:extent cx="971550" cy="342900"/>
                <wp:effectExtent l="19050" t="19050" r="19050" b="38100"/>
                <wp:wrapNone/>
                <wp:docPr id="56" name="Arrow: Right 56"/>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6BD18F9B" w14:textId="77777777" w:rsidR="005A0E28" w:rsidRDefault="005A0E28" w:rsidP="00E2537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8F3B8" id="Arrow: Right 56" o:spid="_x0000_s1054" type="#_x0000_t13" style="position:absolute;left:0;text-align:left;margin-left:305.35pt;margin-top:48.4pt;width:76.5pt;height:27pt;rotation:180;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" adj="17788" fillcolor="#ffe599 [1303]" strokecolor="#823b0b [1605]" strokeweight="1pt">
                <v:textbox>
                  <w:txbxContent>
                    <w:p w14:paraId="6BD18F9B" w14:textId="77777777" w:rsidR="005A0E28" w:rsidRDefault="005A0E28" w:rsidP="00E25375">
                      <w:pPr>
                        <w:jc w:val="center"/>
                      </w:pPr>
                    </w:p>
                  </w:txbxContent>
                </v:textbox>
                <w10:wrap anchorx="margin"/>
              </v:shape>
            </w:pict>
          </mc:Fallback>
        </mc:AlternateContent>
      </w:r>
      <w:r w:rsidRPr="00DE61ED">
        <w:rPr>
          <w:rFonts w:ascii="Arial" w:hAnsi="Arial" w:cs="Arial"/>
          <w:noProof/>
        </w:rPr>
        <mc:AlternateContent>
          <mc:Choice Requires="wps">
            <w:drawing>
              <wp:anchor distT="0" distB="0" distL="114300" distR="114300" simplePos="0" relativeHeight="251723776" behindDoc="0" locked="0" layoutInCell="1" allowOverlap="1" wp14:anchorId="007289F4" wp14:editId="08F8CFF2">
                <wp:simplePos x="0" y="0"/>
                <wp:positionH relativeFrom="column">
                  <wp:posOffset>5287645</wp:posOffset>
                </wp:positionH>
                <wp:positionV relativeFrom="paragraph">
                  <wp:posOffset>1974215</wp:posOffset>
                </wp:positionV>
                <wp:extent cx="718820" cy="228600"/>
                <wp:effectExtent l="16510" t="2540" r="40640" b="40640"/>
                <wp:wrapNone/>
                <wp:docPr id="55" name="Arrow: Right 55"/>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7196D064" w14:textId="77777777" w:rsidR="005A0E28" w:rsidRDefault="005A0E28" w:rsidP="00E2537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289F4" id="Arrow: Right 55" o:spid="_x0000_s1055" type="#_x0000_t13" style="position:absolute;left:0;text-align:left;margin-left:416.35pt;margin-top:155.45pt;width:56.6pt;height:18pt;rotation:90;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" adj="18165" fillcolor="red" strokecolor="#823b0b [1605]" strokeweight="1pt">
                <v:textbox>
                  <w:txbxContent>
                    <w:p w14:paraId="7196D064" w14:textId="77777777" w:rsidR="005A0E28" w:rsidRDefault="005A0E28" w:rsidP="00E25375">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726848" behindDoc="0" locked="0" layoutInCell="1" allowOverlap="1" wp14:anchorId="571C2AFC" wp14:editId="4404D8AA">
                <wp:simplePos x="0" y="0"/>
                <wp:positionH relativeFrom="column">
                  <wp:posOffset>3154045</wp:posOffset>
                </wp:positionH>
                <wp:positionV relativeFrom="paragraph">
                  <wp:posOffset>1996440</wp:posOffset>
                </wp:positionV>
                <wp:extent cx="718820" cy="228600"/>
                <wp:effectExtent l="16510" t="2540" r="40640" b="40640"/>
                <wp:wrapNone/>
                <wp:docPr id="57" name="Arrow: Right 57"/>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6D072C0D" w14:textId="77777777" w:rsidR="005A0E28" w:rsidRDefault="005A0E28" w:rsidP="00E2537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C2AFC" id="Arrow: Right 57" o:spid="_x0000_s1056" type="#_x0000_t13" style="position:absolute;left:0;text-align:left;margin-left:248.35pt;margin-top:157.2pt;width:56.6pt;height:18pt;rotation:90;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" adj="18165" fillcolor="red" strokecolor="#823b0b [1605]" strokeweight="1pt">
                <v:textbox>
                  <w:txbxContent>
                    <w:p w14:paraId="6D072C0D" w14:textId="77777777" w:rsidR="005A0E28" w:rsidRDefault="005A0E28" w:rsidP="00E25375">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722752" behindDoc="0" locked="0" layoutInCell="1" allowOverlap="1" wp14:anchorId="11DE4FFB" wp14:editId="1E0ABDDB">
                <wp:simplePos x="0" y="0"/>
                <wp:positionH relativeFrom="column">
                  <wp:posOffset>4125595</wp:posOffset>
                </wp:positionH>
                <wp:positionV relativeFrom="paragraph">
                  <wp:posOffset>1955326</wp:posOffset>
                </wp:positionV>
                <wp:extent cx="718820" cy="228600"/>
                <wp:effectExtent l="16510" t="2540" r="40640" b="40640"/>
                <wp:wrapNone/>
                <wp:docPr id="54" name="Arrow: Right 54"/>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0F3CABC7" w14:textId="77777777" w:rsidR="005A0E28" w:rsidRDefault="005A0E28" w:rsidP="00E2537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DE4FFB" id="Arrow: Right 54" o:spid="_x0000_s1057" type="#_x0000_t13" style="position:absolute;left:0;text-align:left;margin-left:324.85pt;margin-top:153.95pt;width:56.6pt;height:18pt;rotation:9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" adj="18165" fillcolor="red" strokecolor="#823b0b [1605]" strokeweight="1pt">
                <v:textbox>
                  <w:txbxContent>
                    <w:p w14:paraId="0F3CABC7" w14:textId="77777777" w:rsidR="005A0E28" w:rsidRDefault="005A0E28" w:rsidP="00E25375">
                      <w:pPr>
                        <w:jc w:val="center"/>
                      </w:pPr>
                    </w:p>
                  </w:txbxContent>
                </v:textbox>
              </v:shape>
            </w:pict>
          </mc:Fallback>
        </mc:AlternateContent>
      </w:r>
      <w:r w:rsidRPr="00DE61ED">
        <w:rPr>
          <w:rFonts w:ascii="Arial" w:hAnsi="Arial" w:cs="Arial"/>
          <w:noProof/>
        </w:rPr>
        <w:drawing>
          <wp:inline distT="0" distB="0" distL="0" distR="0" wp14:anchorId="798C3B5F" wp14:editId="2B411405">
            <wp:extent cx="6210465" cy="2552132"/>
            <wp:effectExtent l="0" t="0" r="0" b="63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50517" t="25717" r="17896" b="28139"/>
                    <a:stretch/>
                  </pic:blipFill>
                  <pic:spPr bwMode="auto">
                    <a:xfrm>
                      <a:off x="0" y="0"/>
                      <a:ext cx="6250483" cy="2568577"/>
                    </a:xfrm>
                    <a:prstGeom prst="rect">
                      <a:avLst/>
                    </a:prstGeom>
                    <a:ln>
                      <a:noFill/>
                    </a:ln>
                    <a:extLst>
                      <a:ext uri="{53640926-AAD7-44D8-BBD7-CCE9431645EC}">
                        <a14:shadowObscured xmlns:a14="http://schemas.microsoft.com/office/drawing/2010/main"/>
                      </a:ext>
                    </a:extLst>
                  </pic:spPr>
                </pic:pic>
              </a:graphicData>
            </a:graphic>
          </wp:inline>
        </w:drawing>
      </w:r>
    </w:p>
    <w:p w14:paraId="16DEB4AB" w14:textId="77777777" w:rsidR="005F69A4" w:rsidRPr="00DE61ED" w:rsidRDefault="005F69A4" w:rsidP="005F69A4">
      <w:pPr>
        <w:jc w:val="both"/>
        <w:rPr>
          <w:rFonts w:ascii="Arial" w:hAnsi="Arial" w:cs="Arial"/>
        </w:rPr>
      </w:pPr>
    </w:p>
    <w:p w14:paraId="3CFFF09D" w14:textId="77777777" w:rsidR="005F69A4" w:rsidRPr="00DE61ED" w:rsidRDefault="005F69A4" w:rsidP="005F69A4">
      <w:pPr>
        <w:rPr>
          <w:rFonts w:ascii="Arial" w:hAnsi="Arial" w:cs="Arial"/>
          <w:b/>
        </w:rPr>
      </w:pPr>
      <w:r w:rsidRPr="00DE61ED">
        <w:rPr>
          <w:rFonts w:ascii="Arial" w:hAnsi="Arial" w:cs="Arial"/>
          <w:b/>
        </w:rPr>
        <w:lastRenderedPageBreak/>
        <w:t>Note</w:t>
      </w:r>
    </w:p>
    <w:p w14:paraId="539E38EF" w14:textId="1A1F3949" w:rsidR="000B63B0" w:rsidRPr="00DE61ED" w:rsidRDefault="1B1ED191" w:rsidP="004A0605">
      <w:pPr>
        <w:pStyle w:val="ListParagraph"/>
        <w:numPr>
          <w:ilvl w:val="0"/>
          <w:numId w:val="14"/>
        </w:numPr>
        <w:rPr>
          <w:rFonts w:ascii="Arial" w:hAnsi="Arial" w:cs="Arial"/>
        </w:rPr>
      </w:pPr>
      <w:r w:rsidRPr="00DE61ED">
        <w:rPr>
          <w:rFonts w:ascii="Arial" w:hAnsi="Arial" w:cs="Arial"/>
        </w:rPr>
        <w:t xml:space="preserve">Ignore all the cells in </w:t>
      </w:r>
      <w:r w:rsidR="000735FF" w:rsidRPr="00DE61ED">
        <w:rPr>
          <w:rFonts w:ascii="Arial" w:hAnsi="Arial" w:cs="Arial"/>
        </w:rPr>
        <w:t>Purple</w:t>
      </w:r>
    </w:p>
    <w:p w14:paraId="0AD9C6F4" w14:textId="04664F53" w:rsidR="00EB59A4" w:rsidRPr="00DE61ED" w:rsidRDefault="1B1ED191" w:rsidP="004A0605">
      <w:pPr>
        <w:pStyle w:val="ListParagraph"/>
        <w:numPr>
          <w:ilvl w:val="0"/>
          <w:numId w:val="14"/>
        </w:numPr>
        <w:rPr>
          <w:rFonts w:ascii="Arial" w:hAnsi="Arial" w:cs="Arial"/>
        </w:rPr>
      </w:pPr>
      <w:r w:rsidRPr="00DE61ED">
        <w:rPr>
          <w:rFonts w:ascii="Arial" w:hAnsi="Arial" w:cs="Arial"/>
        </w:rPr>
        <w:t xml:space="preserve">The </w:t>
      </w:r>
      <w:r w:rsidRPr="00DE61ED">
        <w:rPr>
          <w:rFonts w:ascii="Arial" w:hAnsi="Arial" w:cs="Arial"/>
          <w:b/>
          <w:bCs/>
        </w:rPr>
        <w:t>Total Operations Costs</w:t>
      </w:r>
      <w:r w:rsidR="003B017A">
        <w:rPr>
          <w:rFonts w:ascii="Arial" w:hAnsi="Arial" w:cs="Arial"/>
        </w:rPr>
        <w:t xml:space="preserve"> (D24</w:t>
      </w:r>
      <w:r w:rsidRPr="00DE61ED">
        <w:rPr>
          <w:rFonts w:ascii="Arial" w:hAnsi="Arial" w:cs="Arial"/>
        </w:rPr>
        <w:t>) will only be finalized when the Participating State enters their Total Members in the Participating State Tab. This will automatically populate the correct Pool hours on the correct Group Member Range (example below).</w:t>
      </w:r>
    </w:p>
    <w:p w14:paraId="099BE789" w14:textId="773F0B48" w:rsidR="00A85860" w:rsidRPr="00DE61ED" w:rsidRDefault="00EB59A4" w:rsidP="009E1597">
      <w:pPr>
        <w:jc w:val="center"/>
        <w:rPr>
          <w:rFonts w:ascii="Arial" w:eastAsiaTheme="majorEastAsia" w:hAnsi="Arial" w:cs="Arial"/>
          <w:b/>
          <w:color w:val="2F5496" w:themeColor="accent1" w:themeShade="BF"/>
        </w:rPr>
      </w:pPr>
      <w:r w:rsidRPr="00DE61ED">
        <w:rPr>
          <w:rFonts w:ascii="Arial" w:hAnsi="Arial" w:cs="Arial"/>
          <w:noProof/>
        </w:rPr>
        <mc:AlternateContent>
          <mc:Choice Requires="wps">
            <w:drawing>
              <wp:anchor distT="0" distB="0" distL="114300" distR="114300" simplePos="0" relativeHeight="251728896" behindDoc="0" locked="0" layoutInCell="1" allowOverlap="1" wp14:anchorId="522240D2" wp14:editId="680283E3">
                <wp:simplePos x="0" y="0"/>
                <wp:positionH relativeFrom="margin">
                  <wp:posOffset>3781993</wp:posOffset>
                </wp:positionH>
                <wp:positionV relativeFrom="paragraph">
                  <wp:posOffset>1349640</wp:posOffset>
                </wp:positionV>
                <wp:extent cx="971550" cy="342900"/>
                <wp:effectExtent l="19050" t="19050" r="19050" b="38100"/>
                <wp:wrapNone/>
                <wp:docPr id="59" name="Arrow: Right 59"/>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4B1F511A" w14:textId="77777777" w:rsidR="005A0E28" w:rsidRDefault="005A0E28" w:rsidP="00EB59A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240D2" id="Arrow: Right 59" o:spid="_x0000_s1058" type="#_x0000_t13" style="position:absolute;left:0;text-align:left;margin-left:297.8pt;margin-top:106.25pt;width:76.5pt;height:27pt;rotation:180;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" adj="17788" fillcolor="#ffe599 [1303]" strokecolor="#823b0b [1605]" strokeweight="1pt">
                <v:textbox>
                  <w:txbxContent>
                    <w:p w14:paraId="4B1F511A" w14:textId="77777777" w:rsidR="005A0E28" w:rsidRDefault="005A0E28" w:rsidP="00EB59A4">
                      <w:pPr>
                        <w:jc w:val="center"/>
                      </w:pPr>
                    </w:p>
                  </w:txbxContent>
                </v:textbox>
                <w10:wrap anchorx="margin"/>
              </v:shape>
            </w:pict>
          </mc:Fallback>
        </mc:AlternateContent>
      </w:r>
      <w:r w:rsidR="005E2806" w:rsidRPr="00DE61ED">
        <w:rPr>
          <w:rFonts w:ascii="Arial" w:hAnsi="Arial" w:cs="Arial"/>
          <w:noProof/>
        </w:rPr>
        <w:drawing>
          <wp:inline distT="0" distB="0" distL="0" distR="0" wp14:anchorId="14976ADC" wp14:editId="29A4824B">
            <wp:extent cx="5943600" cy="1660166"/>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50402" t="28980" r="19158" b="40794"/>
                    <a:stretch/>
                  </pic:blipFill>
                  <pic:spPr bwMode="auto">
                    <a:xfrm>
                      <a:off x="0" y="0"/>
                      <a:ext cx="6003405" cy="1676871"/>
                    </a:xfrm>
                    <a:prstGeom prst="rect">
                      <a:avLst/>
                    </a:prstGeom>
                    <a:ln>
                      <a:noFill/>
                    </a:ln>
                    <a:extLst>
                      <a:ext uri="{53640926-AAD7-44D8-BBD7-CCE9431645EC}">
                        <a14:shadowObscured xmlns:a14="http://schemas.microsoft.com/office/drawing/2010/main"/>
                      </a:ext>
                    </a:extLst>
                  </pic:spPr>
                </pic:pic>
              </a:graphicData>
            </a:graphic>
          </wp:inline>
        </w:drawing>
      </w:r>
    </w:p>
    <w:p w14:paraId="1A49A3D5" w14:textId="06FE9A1E" w:rsidR="00B97D5D" w:rsidRPr="00DE61ED" w:rsidRDefault="004136BC" w:rsidP="00B97D5D">
      <w:pPr>
        <w:pStyle w:val="Heading2"/>
        <w:rPr>
          <w:rFonts w:ascii="Arial" w:hAnsi="Arial" w:cs="Arial"/>
          <w:sz w:val="22"/>
          <w:szCs w:val="22"/>
        </w:rPr>
      </w:pPr>
      <w:bookmarkStart w:id="6" w:name="_Toc54172236"/>
      <w:r>
        <w:rPr>
          <w:rFonts w:ascii="Arial" w:hAnsi="Arial" w:cs="Arial"/>
          <w:sz w:val="22"/>
          <w:szCs w:val="22"/>
        </w:rPr>
        <w:t>TPL</w:t>
      </w:r>
      <w:r w:rsidR="00B97D5D" w:rsidRPr="00DE61ED">
        <w:rPr>
          <w:rFonts w:ascii="Arial" w:hAnsi="Arial" w:cs="Arial"/>
          <w:sz w:val="22"/>
          <w:szCs w:val="22"/>
        </w:rPr>
        <w:t xml:space="preserve"> Services Schedule K - DDI Requisitioned Integration Services Pool Hours and Cost</w:t>
      </w:r>
      <w:bookmarkEnd w:id="6"/>
    </w:p>
    <w:p w14:paraId="161EE24C" w14:textId="77777777" w:rsidR="00B97D5D" w:rsidRPr="00DE61ED" w:rsidRDefault="00B97D5D" w:rsidP="00B97D5D">
      <w:pPr>
        <w:rPr>
          <w:rFonts w:ascii="Arial" w:hAnsi="Arial" w:cs="Arial"/>
          <w:b/>
        </w:rPr>
      </w:pPr>
      <w:r w:rsidRPr="00DE61ED">
        <w:rPr>
          <w:rFonts w:ascii="Arial" w:hAnsi="Arial" w:cs="Arial"/>
          <w:b/>
        </w:rPr>
        <w:t>Step 1</w:t>
      </w:r>
    </w:p>
    <w:p w14:paraId="39DC2EC3" w14:textId="4DFD6DC8" w:rsidR="00B97D5D" w:rsidRPr="00DE61ED" w:rsidRDefault="00B97D5D" w:rsidP="00B97D5D">
      <w:pPr>
        <w:rPr>
          <w:rFonts w:ascii="Arial" w:hAnsi="Arial" w:cs="Arial"/>
        </w:rPr>
      </w:pPr>
      <w:r w:rsidRPr="00DE61ED">
        <w:rPr>
          <w:rFonts w:ascii="Arial" w:hAnsi="Arial" w:cs="Arial"/>
        </w:rPr>
        <w:t>In Cells E1</w:t>
      </w:r>
      <w:r w:rsidR="00E40837">
        <w:rPr>
          <w:rFonts w:ascii="Arial" w:hAnsi="Arial" w:cs="Arial"/>
        </w:rPr>
        <w:t>4</w:t>
      </w:r>
      <w:r w:rsidRPr="00DE61ED">
        <w:rPr>
          <w:rFonts w:ascii="Arial" w:hAnsi="Arial" w:cs="Arial"/>
        </w:rPr>
        <w:t xml:space="preserve">, enter the </w:t>
      </w:r>
      <w:r w:rsidRPr="00DE61ED">
        <w:rPr>
          <w:rFonts w:ascii="Arial" w:hAnsi="Arial" w:cs="Arial"/>
          <w:b/>
        </w:rPr>
        <w:t xml:space="preserve">Total Cost for DDI Requisitioned Integration Services Pool Hours </w:t>
      </w:r>
      <w:r w:rsidRPr="00DE61ED">
        <w:rPr>
          <w:rFonts w:ascii="Arial" w:hAnsi="Arial" w:cs="Arial"/>
        </w:rPr>
        <w:t>(in Green).</w:t>
      </w:r>
    </w:p>
    <w:p w14:paraId="7B740D8C" w14:textId="62428761" w:rsidR="00DC79DC" w:rsidRDefault="00DC79DC" w:rsidP="00B97D5D">
      <w:pPr>
        <w:rPr>
          <w:rFonts w:ascii="Arial" w:hAnsi="Arial" w:cs="Arial"/>
          <w:noProof/>
        </w:rPr>
      </w:pPr>
    </w:p>
    <w:p w14:paraId="4EFACEAC" w14:textId="2D50859B" w:rsidR="00B97D5D" w:rsidRPr="00DE61ED" w:rsidRDefault="00DC79DC" w:rsidP="00B97D5D">
      <w:pPr>
        <w:rPr>
          <w:rFonts w:ascii="Arial" w:hAnsi="Arial" w:cs="Arial"/>
        </w:rPr>
      </w:pPr>
      <w:r w:rsidRPr="00DE61ED">
        <w:rPr>
          <w:rFonts w:ascii="Arial" w:hAnsi="Arial" w:cs="Arial"/>
          <w:noProof/>
        </w:rPr>
        <mc:AlternateContent>
          <mc:Choice Requires="wps">
            <w:drawing>
              <wp:anchor distT="0" distB="0" distL="114300" distR="114300" simplePos="0" relativeHeight="251873280" behindDoc="0" locked="0" layoutInCell="1" allowOverlap="1" wp14:anchorId="3F119093" wp14:editId="4464AD9A">
                <wp:simplePos x="0" y="0"/>
                <wp:positionH relativeFrom="column">
                  <wp:posOffset>3059430</wp:posOffset>
                </wp:positionH>
                <wp:positionV relativeFrom="paragraph">
                  <wp:posOffset>1047115</wp:posOffset>
                </wp:positionV>
                <wp:extent cx="857248" cy="504825"/>
                <wp:effectExtent l="0" t="19050" r="38735" b="47625"/>
                <wp:wrapNone/>
                <wp:docPr id="209" name="Arrow: Right 209"/>
                <wp:cNvGraphicFramePr/>
                <a:graphic xmlns:a="http://schemas.openxmlformats.org/drawingml/2006/main">
                  <a:graphicData uri="http://schemas.microsoft.com/office/word/2010/wordprocessingShape">
                    <wps:wsp>
                      <wps:cNvSpPr/>
                      <wps:spPr>
                        <a:xfrm>
                          <a:off x="0" y="0"/>
                          <a:ext cx="857248"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2F043216" w14:textId="77777777" w:rsidR="005A0E28" w:rsidRDefault="005A0E28" w:rsidP="00B97D5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119093" id="Arrow: Right 209" o:spid="_x0000_s1059" type="#_x0000_t13" style="position:absolute;margin-left:240.9pt;margin-top:82.45pt;width:67.5pt;height:39.7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" adj="15240" fillcolor="red" strokecolor="#823b0b [1605]" strokeweight="1pt">
                <v:textbox>
                  <w:txbxContent>
                    <w:p w14:paraId="2F043216" w14:textId="77777777" w:rsidR="005A0E28" w:rsidRDefault="005A0E28" w:rsidP="00B97D5D">
                      <w:pPr>
                        <w:jc w:val="center"/>
                      </w:pPr>
                    </w:p>
                  </w:txbxContent>
                </v:textbox>
              </v:shape>
            </w:pict>
          </mc:Fallback>
        </mc:AlternateContent>
      </w:r>
      <w:r w:rsidR="00B97D5D" w:rsidRPr="00DE61ED">
        <w:rPr>
          <w:rFonts w:ascii="Arial" w:hAnsi="Arial" w:cs="Arial"/>
          <w:noProof/>
        </w:rPr>
        <w:drawing>
          <wp:inline distT="0" distB="0" distL="0" distR="0" wp14:anchorId="0D146DCC" wp14:editId="6EB3285D">
            <wp:extent cx="5307965" cy="1743642"/>
            <wp:effectExtent l="0" t="0" r="698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51676" t="19606" r="25255" b="53455"/>
                    <a:stretch/>
                  </pic:blipFill>
                  <pic:spPr bwMode="auto">
                    <a:xfrm>
                      <a:off x="0" y="0"/>
                      <a:ext cx="5363761" cy="1761971"/>
                    </a:xfrm>
                    <a:prstGeom prst="rect">
                      <a:avLst/>
                    </a:prstGeom>
                    <a:ln>
                      <a:noFill/>
                    </a:ln>
                    <a:extLst>
                      <a:ext uri="{53640926-AAD7-44D8-BBD7-CCE9431645EC}">
                        <a14:shadowObscured xmlns:a14="http://schemas.microsoft.com/office/drawing/2010/main"/>
                      </a:ext>
                    </a:extLst>
                  </pic:spPr>
                </pic:pic>
              </a:graphicData>
            </a:graphic>
          </wp:inline>
        </w:drawing>
      </w:r>
    </w:p>
    <w:p w14:paraId="06D7828A" w14:textId="77777777" w:rsidR="00B97D5D" w:rsidRPr="00DE61ED" w:rsidRDefault="00B97D5D" w:rsidP="00B97D5D">
      <w:pPr>
        <w:rPr>
          <w:rFonts w:ascii="Arial" w:hAnsi="Arial" w:cs="Arial"/>
        </w:rPr>
      </w:pPr>
    </w:p>
    <w:p w14:paraId="2B078D3A" w14:textId="77777777" w:rsidR="00B97D5D" w:rsidRPr="00DE61ED" w:rsidRDefault="00B97D5D">
      <w:pPr>
        <w:rPr>
          <w:rFonts w:ascii="Arial" w:eastAsiaTheme="majorEastAsia" w:hAnsi="Arial" w:cs="Arial"/>
          <w:color w:val="2F5496" w:themeColor="accent1" w:themeShade="BF"/>
        </w:rPr>
      </w:pPr>
      <w:r w:rsidRPr="00DE61ED">
        <w:rPr>
          <w:rFonts w:ascii="Arial" w:hAnsi="Arial" w:cs="Arial"/>
        </w:rPr>
        <w:br w:type="page"/>
      </w:r>
    </w:p>
    <w:p w14:paraId="14B7AABF" w14:textId="5614DDB6" w:rsidR="00B97D5D" w:rsidRPr="00DE61ED" w:rsidRDefault="004136BC" w:rsidP="00B97D5D">
      <w:pPr>
        <w:pStyle w:val="Heading2"/>
        <w:rPr>
          <w:rFonts w:ascii="Arial" w:hAnsi="Arial" w:cs="Arial"/>
          <w:sz w:val="22"/>
          <w:szCs w:val="22"/>
        </w:rPr>
      </w:pPr>
      <w:bookmarkStart w:id="7" w:name="_Toc54172237"/>
      <w:r>
        <w:rPr>
          <w:rFonts w:ascii="Arial" w:hAnsi="Arial" w:cs="Arial"/>
          <w:sz w:val="22"/>
          <w:szCs w:val="22"/>
        </w:rPr>
        <w:lastRenderedPageBreak/>
        <w:t>TPL</w:t>
      </w:r>
      <w:r w:rsidR="00B97D5D" w:rsidRPr="00DE61ED">
        <w:rPr>
          <w:rFonts w:ascii="Arial" w:hAnsi="Arial" w:cs="Arial"/>
          <w:sz w:val="22"/>
          <w:szCs w:val="22"/>
        </w:rPr>
        <w:t xml:space="preserve"> Services Schedule L – Data Conversion Optional Years Data</w:t>
      </w:r>
      <w:bookmarkEnd w:id="7"/>
    </w:p>
    <w:p w14:paraId="651E2738" w14:textId="77777777" w:rsidR="00B97D5D" w:rsidRPr="00DE61ED" w:rsidRDefault="00B97D5D" w:rsidP="00B97D5D">
      <w:pPr>
        <w:rPr>
          <w:rFonts w:ascii="Arial" w:hAnsi="Arial" w:cs="Arial"/>
          <w:b/>
        </w:rPr>
      </w:pPr>
      <w:r w:rsidRPr="00DE61ED">
        <w:rPr>
          <w:rFonts w:ascii="Arial" w:hAnsi="Arial" w:cs="Arial"/>
          <w:b/>
        </w:rPr>
        <w:t>Step 1</w:t>
      </w:r>
    </w:p>
    <w:p w14:paraId="50D37445" w14:textId="38997440" w:rsidR="00B97D5D" w:rsidRPr="00DE61ED" w:rsidRDefault="00BA595D" w:rsidP="00B97D5D">
      <w:pPr>
        <w:rPr>
          <w:rFonts w:ascii="Arial" w:hAnsi="Arial" w:cs="Arial"/>
        </w:rPr>
      </w:pPr>
      <w:r>
        <w:rPr>
          <w:rFonts w:ascii="Arial" w:hAnsi="Arial" w:cs="Arial"/>
          <w:noProof/>
        </w:rPr>
        <w:t>In cell C16</w:t>
      </w:r>
      <w:r w:rsidR="00B97D5D" w:rsidRPr="00DE61ED">
        <w:rPr>
          <w:rFonts w:ascii="Arial" w:hAnsi="Arial" w:cs="Arial"/>
          <w:noProof/>
        </w:rPr>
        <w:t xml:space="preserve">,  enter the </w:t>
      </w:r>
      <w:r w:rsidR="00B97D5D" w:rsidRPr="00DE61ED">
        <w:rPr>
          <w:rFonts w:ascii="Arial" w:hAnsi="Arial" w:cs="Arial"/>
          <w:b/>
          <w:noProof/>
        </w:rPr>
        <w:t>Base Conversion Cost</w:t>
      </w:r>
      <w:r w:rsidR="00B97D5D" w:rsidRPr="00DE61ED">
        <w:rPr>
          <w:rFonts w:ascii="Arial" w:hAnsi="Arial" w:cs="Arial"/>
          <w:noProof/>
        </w:rPr>
        <w:t xml:space="preserve"> for the Optional Conversion Year 4 (in Green). </w:t>
      </w:r>
      <w:r w:rsidR="00B97D5D" w:rsidRPr="00DE61ED">
        <w:rPr>
          <w:rFonts w:ascii="Arial" w:hAnsi="Arial" w:cs="Arial"/>
        </w:rPr>
        <w:t xml:space="preserve">This will automatically populate all the Optional Conversion Year (5 to 9). </w:t>
      </w:r>
    </w:p>
    <w:p w14:paraId="5B206E9B" w14:textId="77777777" w:rsidR="00B97D5D" w:rsidRPr="00DE61ED" w:rsidRDefault="00B97D5D" w:rsidP="00B97D5D">
      <w:pPr>
        <w:rPr>
          <w:rFonts w:ascii="Arial" w:hAnsi="Arial" w:cs="Arial"/>
          <w:noProof/>
        </w:rPr>
      </w:pPr>
    </w:p>
    <w:p w14:paraId="2233EE02" w14:textId="77777777" w:rsidR="00DC79DC" w:rsidRDefault="00B97D5D" w:rsidP="00B97D5D">
      <w:pPr>
        <w:rPr>
          <w:rFonts w:ascii="Arial" w:hAnsi="Arial" w:cs="Arial"/>
          <w:noProof/>
        </w:rPr>
      </w:pPr>
      <w:r w:rsidRPr="00DE61ED">
        <w:rPr>
          <w:rFonts w:ascii="Arial" w:hAnsi="Arial" w:cs="Arial"/>
          <w:noProof/>
        </w:rPr>
        <mc:AlternateContent>
          <mc:Choice Requires="wps">
            <w:drawing>
              <wp:anchor distT="0" distB="0" distL="114300" distR="114300" simplePos="0" relativeHeight="251874304" behindDoc="0" locked="0" layoutInCell="1" allowOverlap="1" wp14:anchorId="14D7F86E" wp14:editId="3C625EE4">
                <wp:simplePos x="0" y="0"/>
                <wp:positionH relativeFrom="column">
                  <wp:posOffset>2313058</wp:posOffset>
                </wp:positionH>
                <wp:positionV relativeFrom="paragraph">
                  <wp:posOffset>419887</wp:posOffset>
                </wp:positionV>
                <wp:extent cx="857248" cy="504825"/>
                <wp:effectExtent l="23495" t="0" r="43180" b="43180"/>
                <wp:wrapNone/>
                <wp:docPr id="210" name="Arrow: Right 210"/>
                <wp:cNvGraphicFramePr/>
                <a:graphic xmlns:a="http://schemas.openxmlformats.org/drawingml/2006/main">
                  <a:graphicData uri="http://schemas.microsoft.com/office/word/2010/wordprocessingShape">
                    <wps:wsp>
                      <wps:cNvSpPr/>
                      <wps:spPr>
                        <a:xfrm rot="5400000">
                          <a:off x="0" y="0"/>
                          <a:ext cx="857248"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2253C2E1" w14:textId="77777777" w:rsidR="005A0E28" w:rsidRDefault="005A0E28" w:rsidP="00B97D5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D7F86E" id="Arrow: Right 210" o:spid="_x0000_s1060" type="#_x0000_t13" style="position:absolute;margin-left:182.15pt;margin-top:33.05pt;width:67.5pt;height:39.75pt;rotation:90;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" adj="15240" fillcolor="red" strokecolor="#823b0b [1605]" strokeweight="1pt">
                <v:textbox>
                  <w:txbxContent>
                    <w:p w14:paraId="2253C2E1" w14:textId="77777777" w:rsidR="005A0E28" w:rsidRDefault="005A0E28" w:rsidP="00B97D5D">
                      <w:pPr>
                        <w:jc w:val="center"/>
                      </w:pPr>
                    </w:p>
                  </w:txbxContent>
                </v:textbox>
              </v:shape>
            </w:pict>
          </mc:Fallback>
        </mc:AlternateContent>
      </w:r>
    </w:p>
    <w:p w14:paraId="06400D99" w14:textId="3B896D53" w:rsidR="00B97D5D" w:rsidRPr="00DE61ED" w:rsidRDefault="00B97D5D" w:rsidP="00B97D5D">
      <w:pPr>
        <w:rPr>
          <w:rFonts w:ascii="Arial" w:hAnsi="Arial" w:cs="Arial"/>
          <w:noProof/>
        </w:rPr>
      </w:pPr>
      <w:r w:rsidRPr="00DE61ED">
        <w:rPr>
          <w:rFonts w:ascii="Arial" w:hAnsi="Arial" w:cs="Arial"/>
          <w:noProof/>
        </w:rPr>
        <w:drawing>
          <wp:inline distT="0" distB="0" distL="0" distR="0" wp14:anchorId="24DF1CE2" wp14:editId="207820A7">
            <wp:extent cx="5403365" cy="1605280"/>
            <wp:effectExtent l="0" t="0" r="6985"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50287" t="27367" r="29621" b="51413"/>
                    <a:stretch/>
                  </pic:blipFill>
                  <pic:spPr bwMode="auto">
                    <a:xfrm>
                      <a:off x="0" y="0"/>
                      <a:ext cx="5436094" cy="1615003"/>
                    </a:xfrm>
                    <a:prstGeom prst="rect">
                      <a:avLst/>
                    </a:prstGeom>
                    <a:ln>
                      <a:noFill/>
                    </a:ln>
                    <a:extLst>
                      <a:ext uri="{53640926-AAD7-44D8-BBD7-CCE9431645EC}">
                        <a14:shadowObscured xmlns:a14="http://schemas.microsoft.com/office/drawing/2010/main"/>
                      </a:ext>
                    </a:extLst>
                  </pic:spPr>
                </pic:pic>
              </a:graphicData>
            </a:graphic>
          </wp:inline>
        </w:drawing>
      </w:r>
    </w:p>
    <w:p w14:paraId="3663A346" w14:textId="77777777" w:rsidR="00DC79DC" w:rsidRDefault="00B97D5D" w:rsidP="00B97D5D">
      <w:pPr>
        <w:rPr>
          <w:rFonts w:ascii="Arial" w:hAnsi="Arial" w:cs="Arial"/>
          <w:noProof/>
        </w:rPr>
      </w:pPr>
      <w:r w:rsidRPr="00DE61ED">
        <w:rPr>
          <w:rFonts w:ascii="Arial" w:hAnsi="Arial" w:cs="Arial"/>
          <w:noProof/>
        </w:rPr>
        <mc:AlternateContent>
          <mc:Choice Requires="wps">
            <w:drawing>
              <wp:anchor distT="0" distB="0" distL="114300" distR="114300" simplePos="0" relativeHeight="251875328" behindDoc="0" locked="0" layoutInCell="1" allowOverlap="1" wp14:anchorId="75863040" wp14:editId="37F603A2">
                <wp:simplePos x="0" y="0"/>
                <wp:positionH relativeFrom="column">
                  <wp:posOffset>1895958</wp:posOffset>
                </wp:positionH>
                <wp:positionV relativeFrom="paragraph">
                  <wp:posOffset>466033</wp:posOffset>
                </wp:positionV>
                <wp:extent cx="857248" cy="504825"/>
                <wp:effectExtent l="23495" t="0" r="43180" b="43180"/>
                <wp:wrapNone/>
                <wp:docPr id="211" name="Arrow: Right 211"/>
                <wp:cNvGraphicFramePr/>
                <a:graphic xmlns:a="http://schemas.openxmlformats.org/drawingml/2006/main">
                  <a:graphicData uri="http://schemas.microsoft.com/office/word/2010/wordprocessingShape">
                    <wps:wsp>
                      <wps:cNvSpPr/>
                      <wps:spPr>
                        <a:xfrm rot="5400000">
                          <a:off x="0" y="0"/>
                          <a:ext cx="857248" cy="504825"/>
                        </a:xfrm>
                        <a:prstGeom prst="rightArrow">
                          <a:avLst/>
                        </a:prstGeom>
                        <a:solidFill>
                          <a:srgbClr val="FFC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67FF1312" w14:textId="77777777" w:rsidR="005A0E28" w:rsidRDefault="005A0E28" w:rsidP="00B97D5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863040" id="Arrow: Right 211" o:spid="_x0000_s1061" type="#_x0000_t13" style="position:absolute;margin-left:149.3pt;margin-top:36.7pt;width:67.5pt;height:39.75pt;rotation:90;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" adj="15240" fillcolor="#ffc000" strokecolor="#823b0b [1605]" strokeweight="1pt">
                <v:textbox>
                  <w:txbxContent>
                    <w:p w14:paraId="67FF1312" w14:textId="77777777" w:rsidR="005A0E28" w:rsidRDefault="005A0E28" w:rsidP="00B97D5D">
                      <w:pPr>
                        <w:jc w:val="center"/>
                      </w:pPr>
                    </w:p>
                  </w:txbxContent>
                </v:textbox>
              </v:shape>
            </w:pict>
          </mc:Fallback>
        </mc:AlternateContent>
      </w:r>
    </w:p>
    <w:p w14:paraId="62565F87" w14:textId="2E816DF2" w:rsidR="00B97D5D" w:rsidRPr="00DE61ED" w:rsidRDefault="00B97D5D" w:rsidP="00B97D5D">
      <w:pPr>
        <w:rPr>
          <w:rFonts w:ascii="Arial" w:hAnsi="Arial" w:cs="Arial"/>
        </w:rPr>
      </w:pPr>
      <w:r w:rsidRPr="00DE61ED">
        <w:rPr>
          <w:rFonts w:ascii="Arial" w:hAnsi="Arial" w:cs="Arial"/>
          <w:noProof/>
        </w:rPr>
        <w:drawing>
          <wp:inline distT="0" distB="0" distL="0" distR="0" wp14:anchorId="73F62568" wp14:editId="716AEFE1">
            <wp:extent cx="5436882" cy="152781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50287" t="27369" r="27664" b="50606"/>
                    <a:stretch/>
                  </pic:blipFill>
                  <pic:spPr bwMode="auto">
                    <a:xfrm>
                      <a:off x="0" y="0"/>
                      <a:ext cx="5475104" cy="1538551"/>
                    </a:xfrm>
                    <a:prstGeom prst="rect">
                      <a:avLst/>
                    </a:prstGeom>
                    <a:ln>
                      <a:noFill/>
                    </a:ln>
                    <a:extLst>
                      <a:ext uri="{53640926-AAD7-44D8-BBD7-CCE9431645EC}">
                        <a14:shadowObscured xmlns:a14="http://schemas.microsoft.com/office/drawing/2010/main"/>
                      </a:ext>
                    </a:extLst>
                  </pic:spPr>
                </pic:pic>
              </a:graphicData>
            </a:graphic>
          </wp:inline>
        </w:drawing>
      </w:r>
    </w:p>
    <w:p w14:paraId="269B99AF" w14:textId="77777777" w:rsidR="00B97D5D" w:rsidRPr="00DE61ED" w:rsidRDefault="00B97D5D" w:rsidP="00B97D5D">
      <w:pPr>
        <w:rPr>
          <w:rFonts w:ascii="Arial" w:hAnsi="Arial" w:cs="Arial"/>
          <w:b/>
        </w:rPr>
      </w:pPr>
      <w:r w:rsidRPr="00DE61ED">
        <w:rPr>
          <w:rFonts w:ascii="Arial" w:hAnsi="Arial" w:cs="Arial"/>
          <w:b/>
        </w:rPr>
        <w:br w:type="page"/>
      </w:r>
    </w:p>
    <w:p w14:paraId="3A6387AC" w14:textId="77777777" w:rsidR="00B97D5D" w:rsidRPr="00DE61ED" w:rsidRDefault="00B97D5D" w:rsidP="00B97D5D">
      <w:pPr>
        <w:rPr>
          <w:rFonts w:ascii="Arial" w:hAnsi="Arial" w:cs="Arial"/>
          <w:b/>
        </w:rPr>
      </w:pPr>
      <w:r w:rsidRPr="00DE61ED">
        <w:rPr>
          <w:rFonts w:ascii="Arial" w:hAnsi="Arial" w:cs="Arial"/>
          <w:b/>
        </w:rPr>
        <w:lastRenderedPageBreak/>
        <w:t>Step 2</w:t>
      </w:r>
    </w:p>
    <w:p w14:paraId="175894B3" w14:textId="4A56CB6C" w:rsidR="00B97D5D" w:rsidRPr="00DE61ED" w:rsidRDefault="00BA595D" w:rsidP="00B97D5D">
      <w:pPr>
        <w:jc w:val="both"/>
        <w:rPr>
          <w:rFonts w:ascii="Arial" w:hAnsi="Arial" w:cs="Arial"/>
        </w:rPr>
      </w:pPr>
      <w:r>
        <w:rPr>
          <w:rFonts w:ascii="Arial" w:hAnsi="Arial" w:cs="Arial"/>
        </w:rPr>
        <w:t>In Cell C33</w:t>
      </w:r>
      <w:r w:rsidR="00B97D5D" w:rsidRPr="00DE61ED">
        <w:rPr>
          <w:rFonts w:ascii="Arial" w:hAnsi="Arial" w:cs="Arial"/>
        </w:rPr>
        <w:t xml:space="preserve">, enter the </w:t>
      </w:r>
      <w:r w:rsidR="00B97D5D" w:rsidRPr="00DE61ED">
        <w:rPr>
          <w:rFonts w:ascii="Arial" w:hAnsi="Arial" w:cs="Arial"/>
          <w:b/>
        </w:rPr>
        <w:t>COLA Percentage</w:t>
      </w:r>
      <w:r w:rsidR="00B97D5D" w:rsidRPr="00DE61ED">
        <w:rPr>
          <w:rFonts w:ascii="Arial" w:hAnsi="Arial" w:cs="Arial"/>
        </w:rPr>
        <w:t xml:space="preserve"> (in Blue). This will automatically update all the Optional Conversion Years (5 to 9).</w:t>
      </w:r>
    </w:p>
    <w:p w14:paraId="3C4D47E2" w14:textId="77777777" w:rsidR="00B97D5D" w:rsidRPr="00DE61ED" w:rsidRDefault="00B97D5D" w:rsidP="00B97D5D">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876352" behindDoc="0" locked="0" layoutInCell="1" allowOverlap="1" wp14:anchorId="103606AE" wp14:editId="03AAE854">
                <wp:simplePos x="0" y="0"/>
                <wp:positionH relativeFrom="column">
                  <wp:posOffset>3803470</wp:posOffset>
                </wp:positionH>
                <wp:positionV relativeFrom="paragraph">
                  <wp:posOffset>1939944</wp:posOffset>
                </wp:positionV>
                <wp:extent cx="1200150" cy="504825"/>
                <wp:effectExtent l="19050" t="19050" r="19050" b="47625"/>
                <wp:wrapNone/>
                <wp:docPr id="212" name="Arrow: Right 212"/>
                <wp:cNvGraphicFramePr/>
                <a:graphic xmlns:a="http://schemas.openxmlformats.org/drawingml/2006/main">
                  <a:graphicData uri="http://schemas.microsoft.com/office/word/2010/wordprocessingShape">
                    <wps:wsp>
                      <wps:cNvSpPr/>
                      <wps:spPr>
                        <a:xfrm rot="10800000">
                          <a:off x="0" y="0"/>
                          <a:ext cx="120015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67E9A9F7" w14:textId="77777777" w:rsidR="005A0E28" w:rsidRDefault="005A0E28" w:rsidP="00B97D5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3606AE" id="Arrow: Right 212" o:spid="_x0000_s1062" type="#_x0000_t13" style="position:absolute;left:0;text-align:left;margin-left:299.5pt;margin-top:152.75pt;width:94.5pt;height:39.75pt;rotation:180;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" adj="17057" fillcolor="red" strokecolor="#823b0b [1605]" strokeweight="1pt">
                <v:textbox>
                  <w:txbxContent>
                    <w:p w14:paraId="67E9A9F7" w14:textId="77777777" w:rsidR="005A0E28" w:rsidRDefault="005A0E28" w:rsidP="00B97D5D">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877376" behindDoc="0" locked="0" layoutInCell="1" allowOverlap="1" wp14:anchorId="4E9F8AF3" wp14:editId="59A25B1A">
                <wp:simplePos x="0" y="0"/>
                <wp:positionH relativeFrom="margin">
                  <wp:posOffset>2222841</wp:posOffset>
                </wp:positionH>
                <wp:positionV relativeFrom="paragraph">
                  <wp:posOffset>830305</wp:posOffset>
                </wp:positionV>
                <wp:extent cx="971550" cy="342900"/>
                <wp:effectExtent l="0" t="19050" r="38100" b="38100"/>
                <wp:wrapNone/>
                <wp:docPr id="213" name="Arrow: Right 213"/>
                <wp:cNvGraphicFramePr/>
                <a:graphic xmlns:a="http://schemas.openxmlformats.org/drawingml/2006/main">
                  <a:graphicData uri="http://schemas.microsoft.com/office/word/2010/wordprocessingShape">
                    <wps:wsp>
                      <wps:cNvSpPr/>
                      <wps:spPr>
                        <a:xfrm>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16A3FA89" w14:textId="77777777" w:rsidR="005A0E28" w:rsidRDefault="005A0E28" w:rsidP="00B97D5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F8AF3" id="Arrow: Right 213" o:spid="_x0000_s1063" type="#_x0000_t13" style="position:absolute;left:0;text-align:left;margin-left:175.05pt;margin-top:65.4pt;width:76.5pt;height:27pt;z-index:251877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" adj="17788" fillcolor="#ffe599 [1303]" strokecolor="#823b0b [1605]" strokeweight="1pt">
                <v:textbox>
                  <w:txbxContent>
                    <w:p w14:paraId="16A3FA89" w14:textId="77777777" w:rsidR="005A0E28" w:rsidRDefault="005A0E28" w:rsidP="00B97D5D">
                      <w:pPr>
                        <w:jc w:val="center"/>
                      </w:pPr>
                    </w:p>
                  </w:txbxContent>
                </v:textbox>
                <w10:wrap anchorx="margin"/>
              </v:shape>
            </w:pict>
          </mc:Fallback>
        </mc:AlternateContent>
      </w:r>
      <w:r w:rsidRPr="00DE61ED">
        <w:rPr>
          <w:rFonts w:ascii="Arial" w:hAnsi="Arial" w:cs="Arial"/>
          <w:noProof/>
        </w:rPr>
        <w:drawing>
          <wp:inline distT="0" distB="0" distL="0" distR="0" wp14:anchorId="448DD195" wp14:editId="0FAE1281">
            <wp:extent cx="3343701" cy="2626237"/>
            <wp:effectExtent l="0" t="0" r="0" b="317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50287" t="26552" r="34213" b="30171"/>
                    <a:stretch/>
                  </pic:blipFill>
                  <pic:spPr bwMode="auto">
                    <a:xfrm>
                      <a:off x="0" y="0"/>
                      <a:ext cx="3365374" cy="2643259"/>
                    </a:xfrm>
                    <a:prstGeom prst="rect">
                      <a:avLst/>
                    </a:prstGeom>
                    <a:ln>
                      <a:noFill/>
                    </a:ln>
                    <a:extLst>
                      <a:ext uri="{53640926-AAD7-44D8-BBD7-CCE9431645EC}">
                        <a14:shadowObscured xmlns:a14="http://schemas.microsoft.com/office/drawing/2010/main"/>
                      </a:ext>
                    </a:extLst>
                  </pic:spPr>
                </pic:pic>
              </a:graphicData>
            </a:graphic>
          </wp:inline>
        </w:drawing>
      </w:r>
    </w:p>
    <w:p w14:paraId="7BCB6D0F" w14:textId="77777777" w:rsidR="00B97D5D" w:rsidRPr="00DE61ED" w:rsidRDefault="00B97D5D" w:rsidP="00B97D5D">
      <w:pPr>
        <w:rPr>
          <w:rFonts w:ascii="Arial" w:hAnsi="Arial" w:cs="Arial"/>
          <w:b/>
        </w:rPr>
      </w:pPr>
      <w:r w:rsidRPr="00DE61ED">
        <w:rPr>
          <w:rFonts w:ascii="Arial" w:hAnsi="Arial" w:cs="Arial"/>
          <w:b/>
        </w:rPr>
        <w:t>Step 3</w:t>
      </w:r>
    </w:p>
    <w:p w14:paraId="4623CEFC" w14:textId="231E9240" w:rsidR="00B97D5D" w:rsidRPr="00DE61ED" w:rsidRDefault="00B97D5D" w:rsidP="00B97D5D">
      <w:pPr>
        <w:jc w:val="both"/>
        <w:rPr>
          <w:rFonts w:ascii="Arial" w:hAnsi="Arial" w:cs="Arial"/>
        </w:rPr>
      </w:pPr>
      <w:r w:rsidRPr="00DE61ED">
        <w:rPr>
          <w:rFonts w:ascii="Arial" w:hAnsi="Arial" w:cs="Arial"/>
        </w:rPr>
        <w:t>In Cell C3</w:t>
      </w:r>
      <w:r w:rsidR="005E7BA3">
        <w:rPr>
          <w:rFonts w:ascii="Arial" w:hAnsi="Arial" w:cs="Arial"/>
        </w:rPr>
        <w:t>4</w:t>
      </w:r>
      <w:r w:rsidRPr="00DE61ED">
        <w:rPr>
          <w:rFonts w:ascii="Arial" w:hAnsi="Arial" w:cs="Arial"/>
        </w:rPr>
        <w:t xml:space="preserve">, enter the </w:t>
      </w:r>
      <w:r w:rsidRPr="00DE61ED">
        <w:rPr>
          <w:rFonts w:ascii="Arial" w:hAnsi="Arial" w:cs="Arial"/>
          <w:b/>
        </w:rPr>
        <w:t>Year 4 Variable Rate</w:t>
      </w:r>
      <w:r w:rsidRPr="00DE61ED">
        <w:rPr>
          <w:rFonts w:ascii="Arial" w:hAnsi="Arial" w:cs="Arial"/>
        </w:rPr>
        <w:t xml:space="preserve"> (in Blue). This will automatically populate all the variable rates of every Group Member Range (in Orange, 7 in Total).</w:t>
      </w:r>
    </w:p>
    <w:p w14:paraId="0E70114B" w14:textId="509CEDAA" w:rsidR="00DC79DC" w:rsidRDefault="00B97D5D" w:rsidP="00B97D5D">
      <w:pPr>
        <w:jc w:val="both"/>
        <w:rPr>
          <w:rFonts w:ascii="Arial" w:hAnsi="Arial" w:cs="Arial"/>
          <w:noProof/>
        </w:rPr>
      </w:pPr>
      <w:r w:rsidRPr="00DE61ED">
        <w:rPr>
          <w:rFonts w:ascii="Arial" w:hAnsi="Arial" w:cs="Arial"/>
          <w:noProof/>
        </w:rPr>
        <w:t xml:space="preserve">  </w:t>
      </w:r>
    </w:p>
    <w:p w14:paraId="3C920223" w14:textId="77777777" w:rsidR="00DC79DC" w:rsidRDefault="00DC79DC" w:rsidP="00B97D5D">
      <w:pPr>
        <w:jc w:val="both"/>
        <w:rPr>
          <w:rFonts w:ascii="Arial" w:hAnsi="Arial" w:cs="Arial"/>
          <w:noProof/>
        </w:rPr>
      </w:pPr>
    </w:p>
    <w:p w14:paraId="66C8812C" w14:textId="2F5670CB" w:rsidR="00B97D5D" w:rsidRPr="00DE61ED" w:rsidRDefault="00DC79DC" w:rsidP="00B97D5D">
      <w:pPr>
        <w:jc w:val="both"/>
        <w:rPr>
          <w:rFonts w:ascii="Arial" w:hAnsi="Arial" w:cs="Arial"/>
        </w:rPr>
      </w:pPr>
      <w:r w:rsidRPr="00DE61ED">
        <w:rPr>
          <w:rFonts w:ascii="Arial" w:hAnsi="Arial" w:cs="Arial"/>
          <w:noProof/>
        </w:rPr>
        <mc:AlternateContent>
          <mc:Choice Requires="wps">
            <w:drawing>
              <wp:anchor distT="0" distB="0" distL="114300" distR="114300" simplePos="0" relativeHeight="251879424" behindDoc="0" locked="0" layoutInCell="1" allowOverlap="1" wp14:anchorId="24089C62" wp14:editId="3C0A8359">
                <wp:simplePos x="0" y="0"/>
                <wp:positionH relativeFrom="margin">
                  <wp:posOffset>4389755</wp:posOffset>
                </wp:positionH>
                <wp:positionV relativeFrom="paragraph">
                  <wp:posOffset>929640</wp:posOffset>
                </wp:positionV>
                <wp:extent cx="971550" cy="342900"/>
                <wp:effectExtent l="19050" t="19050" r="19050" b="38100"/>
                <wp:wrapNone/>
                <wp:docPr id="214" name="Arrow: Right 214"/>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43022720" w14:textId="77777777" w:rsidR="005A0E28" w:rsidRDefault="005A0E28" w:rsidP="00B97D5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089C62" id="Arrow: Right 214" o:spid="_x0000_s1064" type="#_x0000_t13" style="position:absolute;left:0;text-align:left;margin-left:345.65pt;margin-top:73.2pt;width:76.5pt;height:27pt;rotation:180;z-index:251879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" adj="17788" fillcolor="#ffe599 [1303]" strokecolor="#823b0b [1605]" strokeweight="1pt">
                <v:textbox>
                  <w:txbxContent>
                    <w:p w14:paraId="43022720" w14:textId="77777777" w:rsidR="005A0E28" w:rsidRDefault="005A0E28" w:rsidP="00B97D5D">
                      <w:pPr>
                        <w:jc w:val="center"/>
                      </w:pPr>
                    </w:p>
                  </w:txbxContent>
                </v:textbox>
                <w10:wrap anchorx="margin"/>
              </v:shape>
            </w:pict>
          </mc:Fallback>
        </mc:AlternateContent>
      </w:r>
      <w:r w:rsidRPr="00DE61ED">
        <w:rPr>
          <w:rFonts w:ascii="Arial" w:hAnsi="Arial" w:cs="Arial"/>
          <w:noProof/>
        </w:rPr>
        <mc:AlternateContent>
          <mc:Choice Requires="wps">
            <w:drawing>
              <wp:anchor distT="0" distB="0" distL="114300" distR="114300" simplePos="0" relativeHeight="251878400" behindDoc="0" locked="0" layoutInCell="1" allowOverlap="1" wp14:anchorId="0F5E1B89" wp14:editId="22B564C5">
                <wp:simplePos x="0" y="0"/>
                <wp:positionH relativeFrom="column">
                  <wp:posOffset>2994025</wp:posOffset>
                </wp:positionH>
                <wp:positionV relativeFrom="paragraph">
                  <wp:posOffset>2444115</wp:posOffset>
                </wp:positionV>
                <wp:extent cx="1200150" cy="504825"/>
                <wp:effectExtent l="19050" t="19050" r="19050" b="47625"/>
                <wp:wrapNone/>
                <wp:docPr id="215" name="Arrow: Right 215"/>
                <wp:cNvGraphicFramePr/>
                <a:graphic xmlns:a="http://schemas.openxmlformats.org/drawingml/2006/main">
                  <a:graphicData uri="http://schemas.microsoft.com/office/word/2010/wordprocessingShape">
                    <wps:wsp>
                      <wps:cNvSpPr/>
                      <wps:spPr>
                        <a:xfrm rot="10800000">
                          <a:off x="0" y="0"/>
                          <a:ext cx="120015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B9835DE" w14:textId="77777777" w:rsidR="005A0E28" w:rsidRDefault="005A0E28" w:rsidP="00B97D5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E1B89" id="Arrow: Right 215" o:spid="_x0000_s1065" type="#_x0000_t13" style="position:absolute;left:0;text-align:left;margin-left:235.75pt;margin-top:192.45pt;width:94.5pt;height:39.75pt;rotation:180;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" adj="17057" fillcolor="red" strokecolor="#823b0b [1605]" strokeweight="1pt">
                <v:textbox>
                  <w:txbxContent>
                    <w:p w14:paraId="5B9835DE" w14:textId="77777777" w:rsidR="005A0E28" w:rsidRDefault="005A0E28" w:rsidP="00B97D5D">
                      <w:pPr>
                        <w:jc w:val="center"/>
                      </w:pPr>
                    </w:p>
                  </w:txbxContent>
                </v:textbox>
              </v:shape>
            </w:pict>
          </mc:Fallback>
        </mc:AlternateContent>
      </w:r>
      <w:r w:rsidR="00B97D5D" w:rsidRPr="00DE61ED">
        <w:rPr>
          <w:rFonts w:ascii="Arial" w:hAnsi="Arial" w:cs="Arial"/>
          <w:noProof/>
        </w:rPr>
        <w:drawing>
          <wp:inline distT="0" distB="0" distL="0" distR="0" wp14:anchorId="14C8640B" wp14:editId="3A583277">
            <wp:extent cx="5135245" cy="3031353"/>
            <wp:effectExtent l="0" t="0" r="825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50528" t="27251" r="29965" b="31815"/>
                    <a:stretch/>
                  </pic:blipFill>
                  <pic:spPr bwMode="auto">
                    <a:xfrm>
                      <a:off x="0" y="0"/>
                      <a:ext cx="5162874" cy="3047663"/>
                    </a:xfrm>
                    <a:prstGeom prst="rect">
                      <a:avLst/>
                    </a:prstGeom>
                    <a:ln>
                      <a:noFill/>
                    </a:ln>
                    <a:extLst>
                      <a:ext uri="{53640926-AAD7-44D8-BBD7-CCE9431645EC}">
                        <a14:shadowObscured xmlns:a14="http://schemas.microsoft.com/office/drawing/2010/main"/>
                      </a:ext>
                    </a:extLst>
                  </pic:spPr>
                </pic:pic>
              </a:graphicData>
            </a:graphic>
          </wp:inline>
        </w:drawing>
      </w:r>
    </w:p>
    <w:p w14:paraId="351056D7" w14:textId="77777777" w:rsidR="00B97D5D" w:rsidRPr="00DE61ED" w:rsidRDefault="00B97D5D" w:rsidP="00B97D5D">
      <w:pPr>
        <w:rPr>
          <w:rFonts w:ascii="Arial" w:hAnsi="Arial" w:cs="Arial"/>
          <w:b/>
        </w:rPr>
      </w:pPr>
      <w:r w:rsidRPr="00DE61ED">
        <w:rPr>
          <w:rFonts w:ascii="Arial" w:hAnsi="Arial" w:cs="Arial"/>
          <w:b/>
        </w:rPr>
        <w:br w:type="page"/>
      </w:r>
    </w:p>
    <w:p w14:paraId="4EE0587C" w14:textId="77777777" w:rsidR="00B97D5D" w:rsidRPr="00DE61ED" w:rsidRDefault="00B97D5D" w:rsidP="00B97D5D">
      <w:pPr>
        <w:rPr>
          <w:rFonts w:ascii="Arial" w:hAnsi="Arial" w:cs="Arial"/>
          <w:b/>
        </w:rPr>
      </w:pPr>
      <w:r w:rsidRPr="00DE61ED">
        <w:rPr>
          <w:rFonts w:ascii="Arial" w:hAnsi="Arial" w:cs="Arial"/>
          <w:b/>
        </w:rPr>
        <w:lastRenderedPageBreak/>
        <w:t>Step 4</w:t>
      </w:r>
    </w:p>
    <w:p w14:paraId="0FAF79D9" w14:textId="0D898968" w:rsidR="00B97D5D" w:rsidRPr="00DE61ED" w:rsidRDefault="00B97D5D" w:rsidP="00B97D5D">
      <w:pPr>
        <w:jc w:val="both"/>
        <w:rPr>
          <w:rFonts w:ascii="Arial" w:hAnsi="Arial" w:cs="Arial"/>
        </w:rPr>
      </w:pPr>
      <w:r w:rsidRPr="00DE61ED">
        <w:rPr>
          <w:rFonts w:ascii="Arial" w:hAnsi="Arial" w:cs="Arial"/>
        </w:rPr>
        <w:t>In Cells E3</w:t>
      </w:r>
      <w:r w:rsidR="005E7BA3">
        <w:rPr>
          <w:rFonts w:ascii="Arial" w:hAnsi="Arial" w:cs="Arial"/>
        </w:rPr>
        <w:t>5</w:t>
      </w:r>
      <w:r w:rsidRPr="00DE61ED">
        <w:rPr>
          <w:rFonts w:ascii="Arial" w:hAnsi="Arial" w:cs="Arial"/>
        </w:rPr>
        <w:t>, G3</w:t>
      </w:r>
      <w:r w:rsidR="005E7BA3">
        <w:rPr>
          <w:rFonts w:ascii="Arial" w:hAnsi="Arial" w:cs="Arial"/>
        </w:rPr>
        <w:t>5</w:t>
      </w:r>
      <w:r w:rsidRPr="00DE61ED">
        <w:rPr>
          <w:rFonts w:ascii="Arial" w:hAnsi="Arial" w:cs="Arial"/>
        </w:rPr>
        <w:t>, I3</w:t>
      </w:r>
      <w:r w:rsidR="005E7BA3">
        <w:rPr>
          <w:rFonts w:ascii="Arial" w:hAnsi="Arial" w:cs="Arial"/>
        </w:rPr>
        <w:t>5</w:t>
      </w:r>
      <w:r w:rsidRPr="00DE61ED">
        <w:rPr>
          <w:rFonts w:ascii="Arial" w:hAnsi="Arial" w:cs="Arial"/>
        </w:rPr>
        <w:t>, K3</w:t>
      </w:r>
      <w:r w:rsidR="005E7BA3">
        <w:rPr>
          <w:rFonts w:ascii="Arial" w:hAnsi="Arial" w:cs="Arial"/>
        </w:rPr>
        <w:t>5</w:t>
      </w:r>
      <w:r w:rsidRPr="00DE61ED">
        <w:rPr>
          <w:rFonts w:ascii="Arial" w:hAnsi="Arial" w:cs="Arial"/>
        </w:rPr>
        <w:t>, M3</w:t>
      </w:r>
      <w:r w:rsidR="005E7BA3">
        <w:rPr>
          <w:rFonts w:ascii="Arial" w:hAnsi="Arial" w:cs="Arial"/>
        </w:rPr>
        <w:t>5, O35</w:t>
      </w:r>
      <w:r w:rsidRPr="00DE61ED">
        <w:rPr>
          <w:rFonts w:ascii="Arial" w:hAnsi="Arial" w:cs="Arial"/>
        </w:rPr>
        <w:t>, and Q3</w:t>
      </w:r>
      <w:r w:rsidR="005E7BA3">
        <w:rPr>
          <w:rFonts w:ascii="Arial" w:hAnsi="Arial" w:cs="Arial"/>
        </w:rPr>
        <w:t>5</w:t>
      </w:r>
      <w:r w:rsidRPr="00DE61ED">
        <w:rPr>
          <w:rFonts w:ascii="Arial" w:hAnsi="Arial" w:cs="Arial"/>
        </w:rPr>
        <w:t xml:space="preserve">, enter the </w:t>
      </w:r>
      <w:r w:rsidRPr="00DE61ED">
        <w:rPr>
          <w:rFonts w:ascii="Arial" w:hAnsi="Arial" w:cs="Arial"/>
          <w:b/>
        </w:rPr>
        <w:t>Variable Rate Factor</w:t>
      </w:r>
      <w:r w:rsidRPr="00DE61ED">
        <w:rPr>
          <w:rFonts w:ascii="Arial" w:hAnsi="Arial" w:cs="Arial"/>
        </w:rPr>
        <w:t xml:space="preserve"> (in Blue). This will automatically adjust the Optional Conversion Years Variable Rate associated with Group Member Range above it to the Offeror’s liking (in Orange, 7 in Total). It is important to note that the Optional Conversion Years 5 to 9 will be automatically adjusted using the COLA Percentage introduced in STEP 3</w:t>
      </w:r>
    </w:p>
    <w:p w14:paraId="6E896F2A" w14:textId="77777777" w:rsidR="00DC79DC" w:rsidRDefault="00B97D5D" w:rsidP="00B97D5D">
      <w:pPr>
        <w:jc w:val="center"/>
        <w:rPr>
          <w:rFonts w:ascii="Arial" w:hAnsi="Arial" w:cs="Arial"/>
          <w:noProof/>
        </w:rPr>
      </w:pPr>
      <w:r w:rsidRPr="00DE61ED">
        <w:rPr>
          <w:rFonts w:ascii="Arial" w:hAnsi="Arial" w:cs="Arial"/>
          <w:noProof/>
        </w:rPr>
        <mc:AlternateContent>
          <mc:Choice Requires="wps">
            <w:drawing>
              <wp:anchor distT="0" distB="0" distL="114300" distR="114300" simplePos="0" relativeHeight="251881472" behindDoc="0" locked="0" layoutInCell="1" allowOverlap="1" wp14:anchorId="72EBE7A4" wp14:editId="5F22629B">
                <wp:simplePos x="0" y="0"/>
                <wp:positionH relativeFrom="column">
                  <wp:posOffset>4599940</wp:posOffset>
                </wp:positionH>
                <wp:positionV relativeFrom="paragraph">
                  <wp:posOffset>2089785</wp:posOffset>
                </wp:positionV>
                <wp:extent cx="718820" cy="228600"/>
                <wp:effectExtent l="16510" t="2540" r="40640" b="40640"/>
                <wp:wrapNone/>
                <wp:docPr id="216" name="Arrow: Right 216"/>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28B4C78C" w14:textId="77777777" w:rsidR="005A0E28" w:rsidRDefault="005A0E28" w:rsidP="00B97D5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BE7A4" id="Arrow: Right 216" o:spid="_x0000_s1066" type="#_x0000_t13" style="position:absolute;left:0;text-align:left;margin-left:362.2pt;margin-top:164.55pt;width:56.6pt;height:18pt;rotation:90;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" adj="18165" fillcolor="red" strokecolor="#823b0b [1605]" strokeweight="1pt">
                <v:textbox>
                  <w:txbxContent>
                    <w:p w14:paraId="28B4C78C" w14:textId="77777777" w:rsidR="005A0E28" w:rsidRDefault="005A0E28" w:rsidP="00B97D5D">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880448" behindDoc="0" locked="0" layoutInCell="1" allowOverlap="1" wp14:anchorId="452DC108" wp14:editId="075318E4">
                <wp:simplePos x="0" y="0"/>
                <wp:positionH relativeFrom="column">
                  <wp:posOffset>3670300</wp:posOffset>
                </wp:positionH>
                <wp:positionV relativeFrom="paragraph">
                  <wp:posOffset>2062954</wp:posOffset>
                </wp:positionV>
                <wp:extent cx="718820" cy="228600"/>
                <wp:effectExtent l="16510" t="2540" r="40640" b="40640"/>
                <wp:wrapNone/>
                <wp:docPr id="217" name="Arrow: Right 217"/>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612F6E6C" w14:textId="77777777" w:rsidR="005A0E28" w:rsidRDefault="005A0E28" w:rsidP="00B97D5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2DC108" id="Arrow: Right 217" o:spid="_x0000_s1067" type="#_x0000_t13" style="position:absolute;left:0;text-align:left;margin-left:289pt;margin-top:162.45pt;width:56.6pt;height:18pt;rotation:90;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" adj="18165" fillcolor="red" strokecolor="#823b0b [1605]" strokeweight="1pt">
                <v:textbox>
                  <w:txbxContent>
                    <w:p w14:paraId="612F6E6C" w14:textId="77777777" w:rsidR="005A0E28" w:rsidRDefault="005A0E28" w:rsidP="00B97D5D">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882496" behindDoc="0" locked="0" layoutInCell="1" allowOverlap="1" wp14:anchorId="19EE9329" wp14:editId="70904570">
                <wp:simplePos x="0" y="0"/>
                <wp:positionH relativeFrom="margin">
                  <wp:posOffset>3713916</wp:posOffset>
                </wp:positionH>
                <wp:positionV relativeFrom="paragraph">
                  <wp:posOffset>965437</wp:posOffset>
                </wp:positionV>
                <wp:extent cx="971550" cy="342900"/>
                <wp:effectExtent l="0" t="19050" r="38100" b="38100"/>
                <wp:wrapNone/>
                <wp:docPr id="218" name="Arrow: Right 218"/>
                <wp:cNvGraphicFramePr/>
                <a:graphic xmlns:a="http://schemas.openxmlformats.org/drawingml/2006/main">
                  <a:graphicData uri="http://schemas.microsoft.com/office/word/2010/wordprocessingShape">
                    <wps:wsp>
                      <wps:cNvSpPr/>
                      <wps:spPr>
                        <a:xfrm>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2BB2678E" w14:textId="77777777" w:rsidR="005A0E28" w:rsidRDefault="005A0E28" w:rsidP="00B97D5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EE9329" id="Arrow: Right 218" o:spid="_x0000_s1068" type="#_x0000_t13" style="position:absolute;left:0;text-align:left;margin-left:292.45pt;margin-top:76pt;width:76.5pt;height:27pt;z-index:251882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" adj="17788" fillcolor="#ffe599 [1303]" strokecolor="#823b0b [1605]" strokeweight="1pt">
                <v:textbox>
                  <w:txbxContent>
                    <w:p w14:paraId="2BB2678E" w14:textId="77777777" w:rsidR="005A0E28" w:rsidRDefault="005A0E28" w:rsidP="00B97D5D">
                      <w:pPr>
                        <w:jc w:val="center"/>
                      </w:pPr>
                    </w:p>
                  </w:txbxContent>
                </v:textbox>
                <w10:wrap anchorx="margin"/>
              </v:shape>
            </w:pict>
          </mc:Fallback>
        </mc:AlternateContent>
      </w:r>
    </w:p>
    <w:p w14:paraId="59E2236A" w14:textId="7D6D8B64" w:rsidR="00B97D5D" w:rsidRPr="00DE61ED" w:rsidRDefault="00B97D5D" w:rsidP="00B97D5D">
      <w:pPr>
        <w:jc w:val="center"/>
        <w:rPr>
          <w:rFonts w:ascii="Arial" w:hAnsi="Arial" w:cs="Arial"/>
        </w:rPr>
      </w:pPr>
      <w:r w:rsidRPr="00DE61ED">
        <w:rPr>
          <w:rFonts w:ascii="Arial" w:hAnsi="Arial" w:cs="Arial"/>
          <w:noProof/>
        </w:rPr>
        <w:drawing>
          <wp:inline distT="0" distB="0" distL="0" distR="0" wp14:anchorId="69C4C6B5" wp14:editId="0672CEA0">
            <wp:extent cx="4830791" cy="2498090"/>
            <wp:effectExtent l="0" t="0" r="825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50631" t="27901" r="27895" b="32625"/>
                    <a:stretch/>
                  </pic:blipFill>
                  <pic:spPr bwMode="auto">
                    <a:xfrm>
                      <a:off x="0" y="0"/>
                      <a:ext cx="4862126" cy="2514294"/>
                    </a:xfrm>
                    <a:prstGeom prst="rect">
                      <a:avLst/>
                    </a:prstGeom>
                    <a:ln>
                      <a:noFill/>
                    </a:ln>
                    <a:extLst>
                      <a:ext uri="{53640926-AAD7-44D8-BBD7-CCE9431645EC}">
                        <a14:shadowObscured xmlns:a14="http://schemas.microsoft.com/office/drawing/2010/main"/>
                      </a:ext>
                    </a:extLst>
                  </pic:spPr>
                </pic:pic>
              </a:graphicData>
            </a:graphic>
          </wp:inline>
        </w:drawing>
      </w:r>
    </w:p>
    <w:p w14:paraId="53759271" w14:textId="77777777" w:rsidR="00B97D5D" w:rsidRPr="00DE61ED" w:rsidRDefault="00B97D5D" w:rsidP="00B97D5D">
      <w:pPr>
        <w:rPr>
          <w:rFonts w:ascii="Arial" w:hAnsi="Arial" w:cs="Arial"/>
          <w:b/>
        </w:rPr>
      </w:pPr>
    </w:p>
    <w:p w14:paraId="607FD955" w14:textId="77777777" w:rsidR="00B97D5D" w:rsidRPr="00DE61ED" w:rsidRDefault="00B97D5D" w:rsidP="00B97D5D">
      <w:pPr>
        <w:rPr>
          <w:rFonts w:ascii="Arial" w:hAnsi="Arial" w:cs="Arial"/>
          <w:b/>
        </w:rPr>
      </w:pPr>
      <w:r w:rsidRPr="00DE61ED">
        <w:rPr>
          <w:rFonts w:ascii="Arial" w:hAnsi="Arial" w:cs="Arial"/>
          <w:b/>
        </w:rPr>
        <w:t>Note</w:t>
      </w:r>
    </w:p>
    <w:p w14:paraId="6A7D0007" w14:textId="0B68E241" w:rsidR="1B1ED191" w:rsidRPr="00DE61ED" w:rsidRDefault="1B1ED191" w:rsidP="1B1ED191">
      <w:pPr>
        <w:pStyle w:val="ListParagraph"/>
        <w:numPr>
          <w:ilvl w:val="0"/>
          <w:numId w:val="16"/>
        </w:numPr>
        <w:rPr>
          <w:rFonts w:ascii="Arial" w:hAnsi="Arial" w:cs="Arial"/>
        </w:rPr>
      </w:pPr>
      <w:r w:rsidRPr="00DE61ED">
        <w:rPr>
          <w:rFonts w:ascii="Arial" w:hAnsi="Arial" w:cs="Arial"/>
        </w:rPr>
        <w:t xml:space="preserve">Ignore all the cells in </w:t>
      </w:r>
      <w:r w:rsidR="000735FF" w:rsidRPr="00DE61ED">
        <w:rPr>
          <w:rFonts w:ascii="Arial" w:hAnsi="Arial" w:cs="Arial"/>
        </w:rPr>
        <w:t>Purple</w:t>
      </w:r>
    </w:p>
    <w:p w14:paraId="50A7087C" w14:textId="0B15377A" w:rsidR="00B97D5D" w:rsidRPr="00DE61ED" w:rsidRDefault="1B1ED191" w:rsidP="00B97D5D">
      <w:pPr>
        <w:pStyle w:val="ListParagraph"/>
        <w:numPr>
          <w:ilvl w:val="0"/>
          <w:numId w:val="16"/>
        </w:numPr>
        <w:rPr>
          <w:rFonts w:ascii="Arial" w:hAnsi="Arial" w:cs="Arial"/>
        </w:rPr>
      </w:pPr>
      <w:r w:rsidRPr="00DE61ED">
        <w:rPr>
          <w:rFonts w:ascii="Arial" w:hAnsi="Arial" w:cs="Arial"/>
        </w:rPr>
        <w:t xml:space="preserve">The </w:t>
      </w:r>
      <w:r w:rsidRPr="00DE61ED">
        <w:rPr>
          <w:rFonts w:ascii="Arial" w:hAnsi="Arial" w:cs="Arial"/>
          <w:b/>
          <w:bCs/>
        </w:rPr>
        <w:t>Total Optional Conversion Years of Data Costs</w:t>
      </w:r>
      <w:r w:rsidRPr="00DE61ED">
        <w:rPr>
          <w:rFonts w:ascii="Arial" w:hAnsi="Arial" w:cs="Arial"/>
        </w:rPr>
        <w:t xml:space="preserve"> (C2</w:t>
      </w:r>
      <w:r w:rsidR="005E7BA3">
        <w:rPr>
          <w:rFonts w:ascii="Arial" w:hAnsi="Arial" w:cs="Arial"/>
        </w:rPr>
        <w:t>4</w:t>
      </w:r>
      <w:r w:rsidRPr="00DE61ED">
        <w:rPr>
          <w:rFonts w:ascii="Arial" w:hAnsi="Arial" w:cs="Arial"/>
        </w:rPr>
        <w:t>) will only be finalized when the Participating State enters their Total Members in the Participating State Tab (example below).</w:t>
      </w:r>
    </w:p>
    <w:p w14:paraId="3579DC00" w14:textId="0F030CBB" w:rsidR="00DC79DC" w:rsidRDefault="00B97D5D" w:rsidP="00B97D5D">
      <w:pPr>
        <w:jc w:val="both"/>
        <w:rPr>
          <w:rFonts w:ascii="Arial" w:hAnsi="Arial" w:cs="Arial"/>
          <w:noProof/>
        </w:rPr>
      </w:pPr>
      <w:r w:rsidRPr="00DE61ED">
        <w:rPr>
          <w:rFonts w:ascii="Arial" w:hAnsi="Arial" w:cs="Arial"/>
          <w:noProof/>
        </w:rPr>
        <w:t xml:space="preserve"> </w:t>
      </w:r>
    </w:p>
    <w:p w14:paraId="32FD6B7E" w14:textId="030C2A78" w:rsidR="00B97D5D" w:rsidRPr="00DE61ED" w:rsidRDefault="00DC79DC" w:rsidP="00B97D5D">
      <w:pPr>
        <w:jc w:val="both"/>
        <w:rPr>
          <w:rFonts w:ascii="Arial" w:hAnsi="Arial" w:cs="Arial"/>
        </w:rPr>
      </w:pPr>
      <w:r w:rsidRPr="00DE61ED">
        <w:rPr>
          <w:rFonts w:ascii="Arial" w:hAnsi="Arial" w:cs="Arial"/>
          <w:noProof/>
        </w:rPr>
        <mc:AlternateContent>
          <mc:Choice Requires="wps">
            <w:drawing>
              <wp:anchor distT="0" distB="0" distL="114300" distR="114300" simplePos="0" relativeHeight="251883520" behindDoc="0" locked="0" layoutInCell="1" allowOverlap="1" wp14:anchorId="74F5F0BF" wp14:editId="7CC43CB7">
                <wp:simplePos x="0" y="0"/>
                <wp:positionH relativeFrom="margin">
                  <wp:posOffset>2675890</wp:posOffset>
                </wp:positionH>
                <wp:positionV relativeFrom="paragraph">
                  <wp:posOffset>1285240</wp:posOffset>
                </wp:positionV>
                <wp:extent cx="971550" cy="342900"/>
                <wp:effectExtent l="19050" t="19050" r="19050" b="38100"/>
                <wp:wrapNone/>
                <wp:docPr id="219" name="Arrow: Right 219"/>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621D2A95" w14:textId="77777777" w:rsidR="005A0E28" w:rsidRDefault="005A0E28" w:rsidP="00B97D5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5F0BF" id="Arrow: Right 219" o:spid="_x0000_s1069" type="#_x0000_t13" style="position:absolute;left:0;text-align:left;margin-left:210.7pt;margin-top:101.2pt;width:76.5pt;height:27pt;rotation:180;z-index:251883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" adj="17788" fillcolor="#ffe599 [1303]" strokecolor="#823b0b [1605]" strokeweight="1pt">
                <v:textbox>
                  <w:txbxContent>
                    <w:p w14:paraId="621D2A95" w14:textId="77777777" w:rsidR="005A0E28" w:rsidRDefault="005A0E28" w:rsidP="00B97D5D">
                      <w:pPr>
                        <w:jc w:val="center"/>
                      </w:pPr>
                    </w:p>
                  </w:txbxContent>
                </v:textbox>
                <w10:wrap anchorx="margin"/>
              </v:shape>
            </w:pict>
          </mc:Fallback>
        </mc:AlternateContent>
      </w:r>
      <w:r w:rsidR="00B97D5D" w:rsidRPr="00DE61ED">
        <w:rPr>
          <w:rFonts w:ascii="Arial" w:hAnsi="Arial" w:cs="Arial"/>
          <w:noProof/>
        </w:rPr>
        <w:drawing>
          <wp:inline distT="0" distB="0" distL="0" distR="0" wp14:anchorId="1EA9DFA8" wp14:editId="03D3B63A">
            <wp:extent cx="5554345" cy="1537294"/>
            <wp:effectExtent l="0" t="0" r="0" b="635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50287" t="27328" r="25597" b="48945"/>
                    <a:stretch/>
                  </pic:blipFill>
                  <pic:spPr bwMode="auto">
                    <a:xfrm>
                      <a:off x="0" y="0"/>
                      <a:ext cx="5595921" cy="1548801"/>
                    </a:xfrm>
                    <a:prstGeom prst="rect">
                      <a:avLst/>
                    </a:prstGeom>
                    <a:ln>
                      <a:noFill/>
                    </a:ln>
                    <a:extLst>
                      <a:ext uri="{53640926-AAD7-44D8-BBD7-CCE9431645EC}">
                        <a14:shadowObscured xmlns:a14="http://schemas.microsoft.com/office/drawing/2010/main"/>
                      </a:ext>
                    </a:extLst>
                  </pic:spPr>
                </pic:pic>
              </a:graphicData>
            </a:graphic>
          </wp:inline>
        </w:drawing>
      </w:r>
    </w:p>
    <w:p w14:paraId="48A0C96F" w14:textId="5B5C7FF7" w:rsidR="00B97D5D" w:rsidRPr="00DE61ED" w:rsidRDefault="00B97D5D" w:rsidP="00B97D5D">
      <w:pPr>
        <w:rPr>
          <w:rFonts w:ascii="Arial" w:eastAsiaTheme="majorEastAsia" w:hAnsi="Arial" w:cs="Arial"/>
          <w:b/>
          <w:color w:val="2F5496" w:themeColor="accent1" w:themeShade="BF"/>
        </w:rPr>
      </w:pPr>
    </w:p>
    <w:p w14:paraId="06A5FC01" w14:textId="77777777" w:rsidR="00B97D5D" w:rsidRPr="00DE61ED" w:rsidRDefault="00B97D5D" w:rsidP="009E1597">
      <w:pPr>
        <w:jc w:val="center"/>
        <w:rPr>
          <w:rFonts w:ascii="Arial" w:eastAsiaTheme="majorEastAsia" w:hAnsi="Arial" w:cs="Arial"/>
          <w:b/>
          <w:color w:val="2F5496" w:themeColor="accent1" w:themeShade="BF"/>
        </w:rPr>
      </w:pPr>
    </w:p>
    <w:p w14:paraId="0D132FC6" w14:textId="7708045A" w:rsidR="009B055E" w:rsidRPr="00DE61ED" w:rsidRDefault="000237DC" w:rsidP="00712638">
      <w:pPr>
        <w:pStyle w:val="Heading1"/>
        <w:rPr>
          <w:rFonts w:ascii="Arial" w:hAnsi="Arial" w:cs="Arial"/>
          <w:b/>
          <w:sz w:val="22"/>
          <w:szCs w:val="22"/>
        </w:rPr>
      </w:pPr>
      <w:bookmarkStart w:id="8" w:name="_Toc54172238"/>
      <w:r w:rsidRPr="00DE61ED">
        <w:rPr>
          <w:rFonts w:ascii="Arial" w:hAnsi="Arial" w:cs="Arial"/>
          <w:b/>
          <w:sz w:val="22"/>
          <w:szCs w:val="22"/>
        </w:rPr>
        <w:lastRenderedPageBreak/>
        <w:t>Manual Completion of Price Schedules</w:t>
      </w:r>
      <w:bookmarkEnd w:id="8"/>
    </w:p>
    <w:p w14:paraId="448C0417" w14:textId="6C8471BE" w:rsidR="005D07F5" w:rsidRPr="00DE61ED" w:rsidRDefault="004136BC" w:rsidP="006B74F0">
      <w:pPr>
        <w:pStyle w:val="Heading2"/>
        <w:rPr>
          <w:rFonts w:ascii="Arial" w:hAnsi="Arial" w:cs="Arial"/>
          <w:sz w:val="22"/>
          <w:szCs w:val="22"/>
        </w:rPr>
      </w:pPr>
      <w:bookmarkStart w:id="9" w:name="_Toc54172239"/>
      <w:r>
        <w:rPr>
          <w:rFonts w:ascii="Arial" w:hAnsi="Arial" w:cs="Arial"/>
          <w:sz w:val="22"/>
          <w:szCs w:val="22"/>
        </w:rPr>
        <w:t>TPL</w:t>
      </w:r>
      <w:r w:rsidR="005D07F5" w:rsidRPr="00DE61ED">
        <w:rPr>
          <w:rFonts w:ascii="Arial" w:hAnsi="Arial" w:cs="Arial"/>
          <w:sz w:val="22"/>
          <w:szCs w:val="22"/>
        </w:rPr>
        <w:t xml:space="preserve"> DDI Payment Milestones by Phase - Schedule B</w:t>
      </w:r>
      <w:bookmarkEnd w:id="9"/>
    </w:p>
    <w:p w14:paraId="2D5E2C18" w14:textId="71A3EF0C" w:rsidR="00A63D90" w:rsidRPr="00DE61ED" w:rsidRDefault="00A63D90" w:rsidP="00CE2F56">
      <w:pPr>
        <w:rPr>
          <w:rFonts w:ascii="Arial" w:hAnsi="Arial" w:cs="Arial"/>
        </w:rPr>
      </w:pPr>
      <w:r w:rsidRPr="00DE61ED">
        <w:rPr>
          <w:rFonts w:ascii="Arial" w:hAnsi="Arial" w:cs="Arial"/>
        </w:rPr>
        <w:t>Note: Schedule B will be completed by Vendors during the Participating Addendum Process</w:t>
      </w:r>
    </w:p>
    <w:p w14:paraId="01C32326" w14:textId="1A3CE65D" w:rsidR="00CE2F56" w:rsidRPr="00DE61ED" w:rsidRDefault="00CE2F56" w:rsidP="00CE2F56">
      <w:pPr>
        <w:rPr>
          <w:rFonts w:ascii="Arial" w:hAnsi="Arial" w:cs="Arial"/>
          <w:b/>
        </w:rPr>
      </w:pPr>
      <w:r w:rsidRPr="00DE61ED">
        <w:rPr>
          <w:rFonts w:ascii="Arial" w:hAnsi="Arial" w:cs="Arial"/>
          <w:b/>
        </w:rPr>
        <w:t>Step 1</w:t>
      </w:r>
      <w:r w:rsidR="00780A30" w:rsidRPr="00DE61ED">
        <w:rPr>
          <w:rFonts w:ascii="Arial" w:hAnsi="Arial" w:cs="Arial"/>
          <w:b/>
        </w:rPr>
        <w:t xml:space="preserve"> (Schedule B-1)</w:t>
      </w:r>
    </w:p>
    <w:p w14:paraId="6C8584B8" w14:textId="037CC32D" w:rsidR="00C328A4" w:rsidRPr="00DE61ED" w:rsidRDefault="004D3F27" w:rsidP="00CE2F56">
      <w:pPr>
        <w:rPr>
          <w:rFonts w:ascii="Arial" w:hAnsi="Arial" w:cs="Arial"/>
          <w:noProof/>
        </w:rPr>
      </w:pPr>
      <w:r>
        <w:rPr>
          <w:rFonts w:ascii="Arial" w:hAnsi="Arial" w:cs="Arial"/>
          <w:noProof/>
        </w:rPr>
        <w:t>In Cell B9</w:t>
      </w:r>
      <w:r w:rsidR="00F94FC5" w:rsidRPr="00DE61ED">
        <w:rPr>
          <w:rFonts w:ascii="Arial" w:hAnsi="Arial" w:cs="Arial"/>
          <w:noProof/>
        </w:rPr>
        <w:t xml:space="preserve"> (highlighted in light green)</w:t>
      </w:r>
      <w:r w:rsidR="00A85860" w:rsidRPr="00DE61ED">
        <w:rPr>
          <w:rFonts w:ascii="Arial" w:hAnsi="Arial" w:cs="Arial"/>
          <w:noProof/>
        </w:rPr>
        <w:t xml:space="preserve">, enter the total amount for the </w:t>
      </w:r>
      <w:r w:rsidR="004136BC">
        <w:rPr>
          <w:rFonts w:ascii="Arial" w:hAnsi="Arial" w:cs="Arial"/>
          <w:noProof/>
        </w:rPr>
        <w:t xml:space="preserve">TPL </w:t>
      </w:r>
      <w:r w:rsidR="00A85860" w:rsidRPr="00DE61ED">
        <w:rPr>
          <w:rFonts w:ascii="Arial" w:hAnsi="Arial" w:cs="Arial"/>
          <w:noProof/>
        </w:rPr>
        <w:t xml:space="preserve">Solution Installation Cost for the Agency, which would represent </w:t>
      </w:r>
      <w:r w:rsidR="004136BC">
        <w:rPr>
          <w:rFonts w:ascii="Arial" w:hAnsi="Arial" w:cs="Arial"/>
          <w:noProof/>
        </w:rPr>
        <w:t>0</w:t>
      </w:r>
      <w:r w:rsidR="00A85860" w:rsidRPr="00DE61ED">
        <w:rPr>
          <w:rFonts w:ascii="Arial" w:hAnsi="Arial" w:cs="Arial"/>
          <w:noProof/>
        </w:rPr>
        <w:t xml:space="preserve">% to 10% of the Total DDI Cost for the Core Scope of Work  </w:t>
      </w:r>
    </w:p>
    <w:p w14:paraId="198E952C" w14:textId="77777777" w:rsidR="004136BC" w:rsidRDefault="00A85860" w:rsidP="00CE2F56">
      <w:pPr>
        <w:rPr>
          <w:rFonts w:ascii="Arial" w:hAnsi="Arial" w:cs="Arial"/>
          <w:noProof/>
        </w:rPr>
      </w:pPr>
      <w:r w:rsidRPr="00DE61ED">
        <w:rPr>
          <w:rFonts w:ascii="Arial" w:hAnsi="Arial" w:cs="Arial"/>
          <w:noProof/>
        </w:rPr>
        <mc:AlternateContent>
          <mc:Choice Requires="wps">
            <w:drawing>
              <wp:anchor distT="0" distB="0" distL="114300" distR="114300" simplePos="0" relativeHeight="251850752" behindDoc="0" locked="0" layoutInCell="1" allowOverlap="1" wp14:anchorId="3FAC0A92" wp14:editId="2E7E70CA">
                <wp:simplePos x="0" y="0"/>
                <wp:positionH relativeFrom="column">
                  <wp:posOffset>1603612</wp:posOffset>
                </wp:positionH>
                <wp:positionV relativeFrom="paragraph">
                  <wp:posOffset>126317</wp:posOffset>
                </wp:positionV>
                <wp:extent cx="718820" cy="228600"/>
                <wp:effectExtent l="16510" t="2540" r="40640" b="40640"/>
                <wp:wrapNone/>
                <wp:docPr id="167" name="Arrow: Right 167"/>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33A04104" w14:textId="77777777" w:rsidR="005A0E28" w:rsidRDefault="005A0E28" w:rsidP="00A8586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AC0A92" id="Arrow: Right 167" o:spid="_x0000_s1070" type="#_x0000_t13" style="position:absolute;margin-left:126.25pt;margin-top:9.95pt;width:56.6pt;height:18pt;rotation:90;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" adj="18165" fillcolor="red" strokecolor="#823b0b [1605]" strokeweight="1pt">
                <v:textbox>
                  <w:txbxContent>
                    <w:p w14:paraId="33A04104" w14:textId="77777777" w:rsidR="005A0E28" w:rsidRDefault="005A0E28" w:rsidP="00A85860">
                      <w:pPr>
                        <w:jc w:val="center"/>
                      </w:pPr>
                    </w:p>
                  </w:txbxContent>
                </v:textbox>
              </v:shape>
            </w:pict>
          </mc:Fallback>
        </mc:AlternateContent>
      </w:r>
    </w:p>
    <w:p w14:paraId="055ABB26" w14:textId="29D633D1" w:rsidR="00C328A4" w:rsidRPr="00DE61ED" w:rsidRDefault="00C328A4" w:rsidP="00CE2F56">
      <w:pPr>
        <w:rPr>
          <w:rFonts w:ascii="Arial" w:hAnsi="Arial" w:cs="Arial"/>
        </w:rPr>
      </w:pPr>
      <w:r w:rsidRPr="00DE61ED">
        <w:rPr>
          <w:rFonts w:ascii="Arial" w:hAnsi="Arial" w:cs="Arial"/>
          <w:noProof/>
        </w:rPr>
        <w:drawing>
          <wp:inline distT="0" distB="0" distL="0" distR="0" wp14:anchorId="0DD7B979" wp14:editId="533EC346">
            <wp:extent cx="5722746" cy="105346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50517" t="32692" r="9177" b="40932"/>
                    <a:stretch/>
                  </pic:blipFill>
                  <pic:spPr bwMode="auto">
                    <a:xfrm>
                      <a:off x="0" y="0"/>
                      <a:ext cx="5764502" cy="1061152"/>
                    </a:xfrm>
                    <a:prstGeom prst="rect">
                      <a:avLst/>
                    </a:prstGeom>
                    <a:ln>
                      <a:noFill/>
                    </a:ln>
                    <a:extLst>
                      <a:ext uri="{53640926-AAD7-44D8-BBD7-CCE9431645EC}">
                        <a14:shadowObscured xmlns:a14="http://schemas.microsoft.com/office/drawing/2010/main"/>
                      </a:ext>
                    </a:extLst>
                  </pic:spPr>
                </pic:pic>
              </a:graphicData>
            </a:graphic>
          </wp:inline>
        </w:drawing>
      </w:r>
    </w:p>
    <w:p w14:paraId="36F12137" w14:textId="5391ACEE" w:rsidR="00A85860" w:rsidRPr="00DE61ED" w:rsidRDefault="00A85860" w:rsidP="00A85860">
      <w:pPr>
        <w:rPr>
          <w:rFonts w:ascii="Arial" w:hAnsi="Arial" w:cs="Arial"/>
          <w:b/>
        </w:rPr>
      </w:pPr>
      <w:r w:rsidRPr="00DE61ED">
        <w:rPr>
          <w:rFonts w:ascii="Arial" w:hAnsi="Arial" w:cs="Arial"/>
          <w:b/>
        </w:rPr>
        <w:t>Step 2 (Schedule B-2)</w:t>
      </w:r>
    </w:p>
    <w:p w14:paraId="612E2869" w14:textId="77777777" w:rsidR="004136BC" w:rsidRDefault="001E65CC">
      <w:pPr>
        <w:rPr>
          <w:rFonts w:ascii="Arial" w:hAnsi="Arial" w:cs="Arial"/>
          <w:noProof/>
        </w:rPr>
      </w:pPr>
      <w:r w:rsidRPr="00DE61ED">
        <w:rPr>
          <w:rFonts w:ascii="Arial" w:hAnsi="Arial" w:cs="Arial"/>
          <w:noProof/>
        </w:rPr>
        <mc:AlternateContent>
          <mc:Choice Requires="wps">
            <w:drawing>
              <wp:anchor distT="0" distB="0" distL="114300" distR="114300" simplePos="0" relativeHeight="251832320" behindDoc="0" locked="0" layoutInCell="1" allowOverlap="1" wp14:anchorId="52603491" wp14:editId="3E1A0F5E">
                <wp:simplePos x="0" y="0"/>
                <wp:positionH relativeFrom="column">
                  <wp:posOffset>1493838</wp:posOffset>
                </wp:positionH>
                <wp:positionV relativeFrom="paragraph">
                  <wp:posOffset>825182</wp:posOffset>
                </wp:positionV>
                <wp:extent cx="397510" cy="202565"/>
                <wp:effectExtent l="21272" t="0" r="42863" b="42862"/>
                <wp:wrapNone/>
                <wp:docPr id="103" name="Arrow: Right 103"/>
                <wp:cNvGraphicFramePr/>
                <a:graphic xmlns:a="http://schemas.openxmlformats.org/drawingml/2006/main">
                  <a:graphicData uri="http://schemas.microsoft.com/office/word/2010/wordprocessingShape">
                    <wps:wsp>
                      <wps:cNvSpPr/>
                      <wps:spPr>
                        <a:xfrm rot="5400000">
                          <a:off x="0" y="0"/>
                          <a:ext cx="397510" cy="20256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5C94262" w14:textId="77777777" w:rsidR="005A0E28" w:rsidRDefault="005A0E28" w:rsidP="00780A3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603491" id="Arrow: Right 103" o:spid="_x0000_s1071" type="#_x0000_t13" style="position:absolute;margin-left:117.65pt;margin-top:64.95pt;width:31.3pt;height:15.95pt;rotation:90;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" adj="16096" fillcolor="red" strokecolor="#823b0b [1605]" strokeweight="1pt">
                <v:textbox>
                  <w:txbxContent>
                    <w:p w14:paraId="55C94262" w14:textId="77777777" w:rsidR="005A0E28" w:rsidRDefault="005A0E28" w:rsidP="00780A30">
                      <w:pPr>
                        <w:jc w:val="center"/>
                      </w:pPr>
                    </w:p>
                  </w:txbxContent>
                </v:textbox>
              </v:shape>
            </w:pict>
          </mc:Fallback>
        </mc:AlternateContent>
      </w:r>
      <w:r w:rsidR="009D3676" w:rsidRPr="00DE61ED">
        <w:rPr>
          <w:rFonts w:ascii="Arial" w:hAnsi="Arial" w:cs="Arial"/>
          <w:noProof/>
        </w:rPr>
        <mc:AlternateContent>
          <mc:Choice Requires="wps">
            <w:drawing>
              <wp:anchor distT="0" distB="0" distL="114300" distR="114300" simplePos="0" relativeHeight="251838464" behindDoc="0" locked="0" layoutInCell="1" allowOverlap="1" wp14:anchorId="4DFA9BF1" wp14:editId="5F06C0F6">
                <wp:simplePos x="0" y="0"/>
                <wp:positionH relativeFrom="column">
                  <wp:posOffset>3693160</wp:posOffset>
                </wp:positionH>
                <wp:positionV relativeFrom="paragraph">
                  <wp:posOffset>672465</wp:posOffset>
                </wp:positionV>
                <wp:extent cx="718820" cy="228600"/>
                <wp:effectExtent l="16510" t="2540" r="40640" b="40640"/>
                <wp:wrapNone/>
                <wp:docPr id="128" name="Arrow: Right 128"/>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73DA847E" w14:textId="77777777" w:rsidR="005A0E28" w:rsidRDefault="005A0E28" w:rsidP="00780A3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FA9BF1" id="Arrow: Right 128" o:spid="_x0000_s1072" type="#_x0000_t13" style="position:absolute;margin-left:290.8pt;margin-top:52.95pt;width:56.6pt;height:18pt;rotation:90;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" adj="18165" fillcolor="red" strokecolor="#823b0b [1605]" strokeweight="1pt">
                <v:textbox>
                  <w:txbxContent>
                    <w:p w14:paraId="73DA847E" w14:textId="77777777" w:rsidR="005A0E28" w:rsidRDefault="005A0E28" w:rsidP="00780A30">
                      <w:pPr>
                        <w:jc w:val="center"/>
                      </w:pPr>
                    </w:p>
                  </w:txbxContent>
                </v:textbox>
              </v:shape>
            </w:pict>
          </mc:Fallback>
        </mc:AlternateContent>
      </w:r>
      <w:r w:rsidR="009D3676" w:rsidRPr="00DE61ED">
        <w:rPr>
          <w:rFonts w:ascii="Arial" w:hAnsi="Arial" w:cs="Arial"/>
          <w:noProof/>
        </w:rPr>
        <mc:AlternateContent>
          <mc:Choice Requires="wps">
            <w:drawing>
              <wp:anchor distT="0" distB="0" distL="114300" distR="114300" simplePos="0" relativeHeight="251836416" behindDoc="0" locked="0" layoutInCell="1" allowOverlap="1" wp14:anchorId="5EB596A2" wp14:editId="267E86D1">
                <wp:simplePos x="0" y="0"/>
                <wp:positionH relativeFrom="column">
                  <wp:posOffset>2908300</wp:posOffset>
                </wp:positionH>
                <wp:positionV relativeFrom="paragraph">
                  <wp:posOffset>676910</wp:posOffset>
                </wp:positionV>
                <wp:extent cx="718820" cy="228600"/>
                <wp:effectExtent l="16510" t="2540" r="40640" b="40640"/>
                <wp:wrapNone/>
                <wp:docPr id="123" name="Arrow: Right 123"/>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CF2546C" w14:textId="77777777" w:rsidR="005A0E28" w:rsidRDefault="005A0E28" w:rsidP="00780A3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B596A2" id="Arrow: Right 123" o:spid="_x0000_s1073" type="#_x0000_t13" style="position:absolute;margin-left:229pt;margin-top:53.3pt;width:56.6pt;height:18pt;rotation:90;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" adj="18165" fillcolor="red" strokecolor="#823b0b [1605]" strokeweight="1pt">
                <v:textbox>
                  <w:txbxContent>
                    <w:p w14:paraId="5CF2546C" w14:textId="77777777" w:rsidR="005A0E28" w:rsidRDefault="005A0E28" w:rsidP="00780A30">
                      <w:pPr>
                        <w:jc w:val="center"/>
                      </w:pPr>
                    </w:p>
                  </w:txbxContent>
                </v:textbox>
              </v:shape>
            </w:pict>
          </mc:Fallback>
        </mc:AlternateContent>
      </w:r>
      <w:r w:rsidR="009D3676" w:rsidRPr="00DE61ED">
        <w:rPr>
          <w:rFonts w:ascii="Arial" w:hAnsi="Arial" w:cs="Arial"/>
          <w:noProof/>
        </w:rPr>
        <mc:AlternateContent>
          <mc:Choice Requires="wps">
            <w:drawing>
              <wp:anchor distT="0" distB="0" distL="114300" distR="114300" simplePos="0" relativeHeight="251834368" behindDoc="0" locked="0" layoutInCell="1" allowOverlap="1" wp14:anchorId="720B0A37" wp14:editId="075695EC">
                <wp:simplePos x="0" y="0"/>
                <wp:positionH relativeFrom="margin">
                  <wp:posOffset>2231390</wp:posOffset>
                </wp:positionH>
                <wp:positionV relativeFrom="paragraph">
                  <wp:posOffset>677545</wp:posOffset>
                </wp:positionV>
                <wp:extent cx="718820" cy="228600"/>
                <wp:effectExtent l="16510" t="2540" r="40640" b="40640"/>
                <wp:wrapNone/>
                <wp:docPr id="122" name="Arrow: Right 122"/>
                <wp:cNvGraphicFramePr/>
                <a:graphic xmlns:a="http://schemas.openxmlformats.org/drawingml/2006/main">
                  <a:graphicData uri="http://schemas.microsoft.com/office/word/2010/wordprocessingShape">
                    <wps:wsp>
                      <wps:cNvSpPr/>
                      <wps:spPr>
                        <a:xfrm rot="5400000">
                          <a:off x="0" y="0"/>
                          <a:ext cx="718820" cy="2286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E7AEBB0" w14:textId="77777777" w:rsidR="005A0E28" w:rsidRDefault="005A0E28" w:rsidP="00780A3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0B0A37" id="Arrow: Right 122" o:spid="_x0000_s1074" type="#_x0000_t13" style="position:absolute;margin-left:175.7pt;margin-top:53.35pt;width:56.6pt;height:18pt;rotation:90;z-index:251834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" adj="18165" fillcolor="red" strokecolor="#823b0b [1605]" strokeweight="1pt">
                <v:textbox>
                  <w:txbxContent>
                    <w:p w14:paraId="5E7AEBB0" w14:textId="77777777" w:rsidR="005A0E28" w:rsidRDefault="005A0E28" w:rsidP="00780A30">
                      <w:pPr>
                        <w:jc w:val="center"/>
                      </w:pPr>
                    </w:p>
                  </w:txbxContent>
                </v:textbox>
                <w10:wrap anchorx="margin"/>
              </v:shape>
            </w:pict>
          </mc:Fallback>
        </mc:AlternateContent>
      </w:r>
      <w:r w:rsidR="00CE2F56" w:rsidRPr="00DE61ED">
        <w:rPr>
          <w:rFonts w:ascii="Arial" w:hAnsi="Arial" w:cs="Arial"/>
        </w:rPr>
        <w:t>I</w:t>
      </w:r>
      <w:r w:rsidR="00780A30" w:rsidRPr="00DE61ED">
        <w:rPr>
          <w:rFonts w:ascii="Arial" w:hAnsi="Arial" w:cs="Arial"/>
        </w:rPr>
        <w:t>n cells B</w:t>
      </w:r>
      <w:r w:rsidR="004D3F27">
        <w:rPr>
          <w:rFonts w:ascii="Arial" w:hAnsi="Arial" w:cs="Arial"/>
        </w:rPr>
        <w:t>2</w:t>
      </w:r>
      <w:r w:rsidR="005329B4">
        <w:rPr>
          <w:rFonts w:ascii="Arial" w:hAnsi="Arial" w:cs="Arial"/>
        </w:rPr>
        <w:t>2</w:t>
      </w:r>
      <w:r w:rsidR="00780A30" w:rsidRPr="00DE61ED">
        <w:rPr>
          <w:rFonts w:ascii="Arial" w:hAnsi="Arial" w:cs="Arial"/>
        </w:rPr>
        <w:t>-</w:t>
      </w:r>
      <w:r w:rsidR="004D3F27">
        <w:rPr>
          <w:rFonts w:ascii="Arial" w:hAnsi="Arial" w:cs="Arial"/>
        </w:rPr>
        <w:t>E2</w:t>
      </w:r>
      <w:r w:rsidR="005329B4">
        <w:rPr>
          <w:rFonts w:ascii="Arial" w:hAnsi="Arial" w:cs="Arial"/>
        </w:rPr>
        <w:t>2</w:t>
      </w:r>
      <w:r w:rsidR="00F94FC5" w:rsidRPr="00DE61ED">
        <w:rPr>
          <w:rFonts w:ascii="Arial" w:hAnsi="Arial" w:cs="Arial"/>
        </w:rPr>
        <w:t xml:space="preserve"> </w:t>
      </w:r>
      <w:r w:rsidR="00F94FC5" w:rsidRPr="00DE61ED">
        <w:rPr>
          <w:rFonts w:ascii="Arial" w:hAnsi="Arial" w:cs="Arial"/>
          <w:noProof/>
        </w:rPr>
        <w:t>(highlighted in light green)</w:t>
      </w:r>
      <w:r w:rsidR="00780A30" w:rsidRPr="00DE61ED">
        <w:rPr>
          <w:rFonts w:ascii="Arial" w:hAnsi="Arial" w:cs="Arial"/>
        </w:rPr>
        <w:t xml:space="preserve"> enter the total </w:t>
      </w:r>
      <w:r w:rsidR="00785136" w:rsidRPr="00DE61ED">
        <w:rPr>
          <w:rFonts w:ascii="Arial" w:hAnsi="Arial" w:cs="Arial"/>
        </w:rPr>
        <w:t xml:space="preserve">amount </w:t>
      </w:r>
      <w:r w:rsidR="00780A30" w:rsidRPr="00DE61ED">
        <w:rPr>
          <w:rFonts w:ascii="Arial" w:hAnsi="Arial" w:cs="Arial"/>
        </w:rPr>
        <w:t>for each one of the four (4) DDI phases within the ranges explained in the spreadsheet instruction</w:t>
      </w:r>
      <w:r w:rsidR="00785136" w:rsidRPr="00DE61ED">
        <w:rPr>
          <w:rFonts w:ascii="Arial" w:hAnsi="Arial" w:cs="Arial"/>
        </w:rPr>
        <w:t xml:space="preserve"> (if an amount is out of range, the line Total Percentage by Phase will be in red)</w:t>
      </w:r>
      <w:r w:rsidR="00780A30" w:rsidRPr="00DE61ED">
        <w:rPr>
          <w:rFonts w:ascii="Arial" w:hAnsi="Arial" w:cs="Arial"/>
        </w:rPr>
        <w:t>.</w:t>
      </w:r>
      <w:r w:rsidR="00347333" w:rsidRPr="00DE61ED">
        <w:rPr>
          <w:rFonts w:ascii="Arial" w:hAnsi="Arial" w:cs="Arial"/>
        </w:rPr>
        <w:t xml:space="preserve"> </w:t>
      </w:r>
    </w:p>
    <w:p w14:paraId="150F39D9" w14:textId="4814CDF6" w:rsidR="00A85860" w:rsidRPr="00DE61ED" w:rsidRDefault="00A85860">
      <w:pPr>
        <w:rPr>
          <w:rFonts w:ascii="Arial" w:hAnsi="Arial" w:cs="Arial"/>
          <w:b/>
        </w:rPr>
      </w:pPr>
      <w:r w:rsidRPr="00DE61ED">
        <w:rPr>
          <w:rFonts w:ascii="Arial" w:hAnsi="Arial" w:cs="Arial"/>
          <w:noProof/>
        </w:rPr>
        <w:drawing>
          <wp:inline distT="0" distB="0" distL="0" distR="0" wp14:anchorId="45701BB9" wp14:editId="426C1956">
            <wp:extent cx="5940756" cy="1066165"/>
            <wp:effectExtent l="0" t="0" r="3175" b="63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50631" t="28060" r="5043" b="43656"/>
                    <a:stretch/>
                  </pic:blipFill>
                  <pic:spPr bwMode="auto">
                    <a:xfrm>
                      <a:off x="0" y="0"/>
                      <a:ext cx="5943600" cy="1066675"/>
                    </a:xfrm>
                    <a:prstGeom prst="rect">
                      <a:avLst/>
                    </a:prstGeom>
                    <a:ln>
                      <a:noFill/>
                    </a:ln>
                    <a:extLst>
                      <a:ext uri="{53640926-AAD7-44D8-BBD7-CCE9431645EC}">
                        <a14:shadowObscured xmlns:a14="http://schemas.microsoft.com/office/drawing/2010/main"/>
                      </a:ext>
                    </a:extLst>
                  </pic:spPr>
                </pic:pic>
              </a:graphicData>
            </a:graphic>
          </wp:inline>
        </w:drawing>
      </w:r>
      <w:r w:rsidRPr="00DE61ED">
        <w:rPr>
          <w:rFonts w:ascii="Arial" w:hAnsi="Arial" w:cs="Arial"/>
          <w:b/>
        </w:rPr>
        <w:br w:type="page"/>
      </w:r>
    </w:p>
    <w:p w14:paraId="4AC5E0EC" w14:textId="7B04F4E3" w:rsidR="00E37AA3" w:rsidRPr="00DE61ED" w:rsidRDefault="004136BC" w:rsidP="00712638">
      <w:pPr>
        <w:pStyle w:val="Heading2"/>
        <w:rPr>
          <w:rFonts w:ascii="Arial" w:hAnsi="Arial" w:cs="Arial"/>
          <w:sz w:val="22"/>
          <w:szCs w:val="22"/>
        </w:rPr>
      </w:pPr>
      <w:bookmarkStart w:id="10" w:name="_Toc54172240"/>
      <w:r>
        <w:rPr>
          <w:rFonts w:ascii="Arial" w:hAnsi="Arial" w:cs="Arial"/>
          <w:sz w:val="22"/>
          <w:szCs w:val="22"/>
        </w:rPr>
        <w:lastRenderedPageBreak/>
        <w:t>TPL</w:t>
      </w:r>
      <w:r w:rsidR="00E37AA3" w:rsidRPr="00DE61ED">
        <w:rPr>
          <w:rFonts w:ascii="Arial" w:hAnsi="Arial" w:cs="Arial"/>
          <w:sz w:val="22"/>
          <w:szCs w:val="22"/>
        </w:rPr>
        <w:t xml:space="preserve"> DDI Costs</w:t>
      </w:r>
      <w:r w:rsidR="00831E69" w:rsidRPr="00DE61ED">
        <w:rPr>
          <w:rFonts w:ascii="Arial" w:hAnsi="Arial" w:cs="Arial"/>
          <w:sz w:val="22"/>
          <w:szCs w:val="22"/>
        </w:rPr>
        <w:t xml:space="preserve"> (Schedule F1</w:t>
      </w:r>
      <w:r>
        <w:rPr>
          <w:rFonts w:ascii="Arial" w:hAnsi="Arial" w:cs="Arial"/>
          <w:sz w:val="22"/>
          <w:szCs w:val="22"/>
        </w:rPr>
        <w:t>)</w:t>
      </w:r>
      <w:bookmarkEnd w:id="10"/>
    </w:p>
    <w:p w14:paraId="4B7646B3" w14:textId="77777777" w:rsidR="00E37AA3" w:rsidRPr="00DE61ED" w:rsidRDefault="00E37AA3" w:rsidP="00E37AA3">
      <w:pPr>
        <w:rPr>
          <w:rFonts w:ascii="Arial" w:hAnsi="Arial" w:cs="Arial"/>
          <w:b/>
        </w:rPr>
      </w:pPr>
      <w:r w:rsidRPr="00DE61ED">
        <w:rPr>
          <w:rFonts w:ascii="Arial" w:hAnsi="Arial" w:cs="Arial"/>
          <w:b/>
        </w:rPr>
        <w:t>Step 1</w:t>
      </w:r>
    </w:p>
    <w:p w14:paraId="53DE4752" w14:textId="476E5A7E" w:rsidR="00E37AA3" w:rsidRPr="00DE61ED" w:rsidRDefault="00E37AA3" w:rsidP="00E37AA3">
      <w:pPr>
        <w:jc w:val="both"/>
        <w:rPr>
          <w:rFonts w:ascii="Arial" w:hAnsi="Arial" w:cs="Arial"/>
          <w:noProof/>
        </w:rPr>
      </w:pPr>
      <w:r w:rsidRPr="00DE61ED">
        <w:rPr>
          <w:rFonts w:ascii="Arial" w:hAnsi="Arial" w:cs="Arial"/>
          <w:noProof/>
        </w:rPr>
        <w:t>In cell C1</w:t>
      </w:r>
      <w:r w:rsidR="00990115">
        <w:rPr>
          <w:rFonts w:ascii="Arial" w:hAnsi="Arial" w:cs="Arial"/>
          <w:noProof/>
        </w:rPr>
        <w:t>2</w:t>
      </w:r>
      <w:r w:rsidRPr="00DE61ED">
        <w:rPr>
          <w:rFonts w:ascii="Arial" w:hAnsi="Arial" w:cs="Arial"/>
          <w:noProof/>
        </w:rPr>
        <w:t xml:space="preserve">,  </w:t>
      </w:r>
      <w:r w:rsidR="00836DBE" w:rsidRPr="00DE61ED">
        <w:rPr>
          <w:rFonts w:ascii="Arial" w:hAnsi="Arial" w:cs="Arial"/>
          <w:noProof/>
        </w:rPr>
        <w:t>enter</w:t>
      </w:r>
      <w:r w:rsidRPr="00DE61ED">
        <w:rPr>
          <w:rFonts w:ascii="Arial" w:hAnsi="Arial" w:cs="Arial"/>
          <w:noProof/>
        </w:rPr>
        <w:t xml:space="preserve"> the </w:t>
      </w:r>
      <w:r w:rsidRPr="00DE61ED">
        <w:rPr>
          <w:rFonts w:ascii="Arial" w:hAnsi="Arial" w:cs="Arial"/>
          <w:b/>
          <w:noProof/>
        </w:rPr>
        <w:t>DDI Base Fixed Cost</w:t>
      </w:r>
      <w:r w:rsidRPr="00DE61ED">
        <w:rPr>
          <w:rFonts w:ascii="Arial" w:hAnsi="Arial" w:cs="Arial"/>
          <w:noProof/>
        </w:rPr>
        <w:t xml:space="preserve">. </w:t>
      </w:r>
    </w:p>
    <w:p w14:paraId="27E9ACEA" w14:textId="7A629829" w:rsidR="00F962FF" w:rsidRPr="00DE61ED" w:rsidRDefault="00F962FF" w:rsidP="00F962FF">
      <w:pPr>
        <w:jc w:val="both"/>
        <w:rPr>
          <w:rFonts w:ascii="Arial" w:hAnsi="Arial" w:cs="Arial"/>
          <w:noProof/>
        </w:rPr>
      </w:pPr>
      <w:r w:rsidRPr="00DE61ED">
        <w:rPr>
          <w:rFonts w:ascii="Arial" w:hAnsi="Arial" w:cs="Arial"/>
          <w:noProof/>
        </w:rPr>
        <mc:AlternateContent>
          <mc:Choice Requires="wps">
            <w:drawing>
              <wp:anchor distT="0" distB="0" distL="114300" distR="114300" simplePos="0" relativeHeight="251857920" behindDoc="0" locked="0" layoutInCell="1" allowOverlap="1" wp14:anchorId="337444D2" wp14:editId="0E8103BC">
                <wp:simplePos x="0" y="0"/>
                <wp:positionH relativeFrom="column">
                  <wp:posOffset>3006346</wp:posOffset>
                </wp:positionH>
                <wp:positionV relativeFrom="paragraph">
                  <wp:posOffset>278869</wp:posOffset>
                </wp:positionV>
                <wp:extent cx="1200150" cy="504825"/>
                <wp:effectExtent l="19050" t="19050" r="19050" b="47625"/>
                <wp:wrapNone/>
                <wp:docPr id="175" name="Arrow: Right 175"/>
                <wp:cNvGraphicFramePr/>
                <a:graphic xmlns:a="http://schemas.openxmlformats.org/drawingml/2006/main">
                  <a:graphicData uri="http://schemas.microsoft.com/office/word/2010/wordprocessingShape">
                    <wps:wsp>
                      <wps:cNvSpPr/>
                      <wps:spPr>
                        <a:xfrm rot="10800000">
                          <a:off x="0" y="0"/>
                          <a:ext cx="120015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2B99503C" w14:textId="77777777" w:rsidR="005A0E28" w:rsidRDefault="005A0E28" w:rsidP="00F962F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444D2" id="Arrow: Right 175" o:spid="_x0000_s1075" type="#_x0000_t13" style="position:absolute;left:0;text-align:left;margin-left:236.7pt;margin-top:21.95pt;width:94.5pt;height:39.75pt;rotation:180;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" adj="17057" fillcolor="red" strokecolor="#823b0b [1605]" strokeweight="1pt">
                <v:textbox>
                  <w:txbxContent>
                    <w:p w14:paraId="2B99503C" w14:textId="77777777" w:rsidR="005A0E28" w:rsidRDefault="005A0E28" w:rsidP="00F962FF">
                      <w:pPr>
                        <w:jc w:val="center"/>
                      </w:pPr>
                    </w:p>
                  </w:txbxContent>
                </v:textbox>
              </v:shape>
            </w:pict>
          </mc:Fallback>
        </mc:AlternateContent>
      </w:r>
      <w:r w:rsidRPr="00DE61ED">
        <w:rPr>
          <w:rFonts w:ascii="Arial" w:hAnsi="Arial" w:cs="Arial"/>
          <w:noProof/>
        </w:rPr>
        <w:drawing>
          <wp:inline distT="0" distB="0" distL="0" distR="0" wp14:anchorId="0678F5CD" wp14:editId="697A7D48">
            <wp:extent cx="5934344" cy="1820649"/>
            <wp:effectExtent l="0" t="0" r="0" b="825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50597" t="31259" r="16187" b="32515"/>
                    <a:stretch/>
                  </pic:blipFill>
                  <pic:spPr bwMode="auto">
                    <a:xfrm>
                      <a:off x="0" y="0"/>
                      <a:ext cx="6047320" cy="1855310"/>
                    </a:xfrm>
                    <a:prstGeom prst="rect">
                      <a:avLst/>
                    </a:prstGeom>
                    <a:ln>
                      <a:noFill/>
                    </a:ln>
                    <a:extLst>
                      <a:ext uri="{53640926-AAD7-44D8-BBD7-CCE9431645EC}">
                        <a14:shadowObscured xmlns:a14="http://schemas.microsoft.com/office/drawing/2010/main"/>
                      </a:ext>
                    </a:extLst>
                  </pic:spPr>
                </pic:pic>
              </a:graphicData>
            </a:graphic>
          </wp:inline>
        </w:drawing>
      </w:r>
    </w:p>
    <w:p w14:paraId="6B332B45" w14:textId="793F74C7" w:rsidR="00FB41A2" w:rsidRPr="00DE61ED" w:rsidRDefault="00E37AA3">
      <w:pPr>
        <w:rPr>
          <w:rFonts w:ascii="Arial" w:hAnsi="Arial" w:cs="Arial"/>
          <w:b/>
        </w:rPr>
      </w:pPr>
      <w:r w:rsidRPr="00DE61ED">
        <w:rPr>
          <w:rFonts w:ascii="Arial" w:hAnsi="Arial" w:cs="Arial"/>
          <w:noProof/>
        </w:rPr>
        <w:t xml:space="preserve"> </w:t>
      </w:r>
    </w:p>
    <w:p w14:paraId="02410BC1" w14:textId="77777777" w:rsidR="00E37AA3" w:rsidRPr="00DE61ED" w:rsidRDefault="00E37AA3" w:rsidP="00E37AA3">
      <w:pPr>
        <w:rPr>
          <w:rFonts w:ascii="Arial" w:hAnsi="Arial" w:cs="Arial"/>
          <w:b/>
        </w:rPr>
      </w:pPr>
      <w:r w:rsidRPr="00DE61ED">
        <w:rPr>
          <w:rFonts w:ascii="Arial" w:hAnsi="Arial" w:cs="Arial"/>
          <w:b/>
        </w:rPr>
        <w:t>Step 2</w:t>
      </w:r>
    </w:p>
    <w:p w14:paraId="46FAF2A5" w14:textId="5ED282B7" w:rsidR="00E37AA3" w:rsidRPr="00DE61ED" w:rsidRDefault="002860E0" w:rsidP="00E37AA3">
      <w:pPr>
        <w:jc w:val="both"/>
        <w:rPr>
          <w:rFonts w:ascii="Arial" w:hAnsi="Arial" w:cs="Arial"/>
        </w:rPr>
      </w:pPr>
      <w:r w:rsidRPr="00DE61ED">
        <w:rPr>
          <w:rFonts w:ascii="Arial" w:hAnsi="Arial" w:cs="Arial"/>
        </w:rPr>
        <w:t>In Cells E1</w:t>
      </w:r>
      <w:r w:rsidR="00990115">
        <w:rPr>
          <w:rFonts w:ascii="Arial" w:hAnsi="Arial" w:cs="Arial"/>
        </w:rPr>
        <w:t>2</w:t>
      </w:r>
      <w:r w:rsidRPr="00DE61ED">
        <w:rPr>
          <w:rFonts w:ascii="Arial" w:hAnsi="Arial" w:cs="Arial"/>
        </w:rPr>
        <w:t>, G1</w:t>
      </w:r>
      <w:r w:rsidR="00990115">
        <w:rPr>
          <w:rFonts w:ascii="Arial" w:hAnsi="Arial" w:cs="Arial"/>
        </w:rPr>
        <w:t>2</w:t>
      </w:r>
      <w:r w:rsidRPr="00DE61ED">
        <w:rPr>
          <w:rFonts w:ascii="Arial" w:hAnsi="Arial" w:cs="Arial"/>
        </w:rPr>
        <w:t>, I</w:t>
      </w:r>
      <w:r w:rsidR="00E37AA3" w:rsidRPr="00DE61ED">
        <w:rPr>
          <w:rFonts w:ascii="Arial" w:hAnsi="Arial" w:cs="Arial"/>
        </w:rPr>
        <w:t>1</w:t>
      </w:r>
      <w:r w:rsidR="00990115">
        <w:rPr>
          <w:rFonts w:ascii="Arial" w:hAnsi="Arial" w:cs="Arial"/>
        </w:rPr>
        <w:t>2</w:t>
      </w:r>
      <w:r w:rsidR="00E37AA3" w:rsidRPr="00DE61ED">
        <w:rPr>
          <w:rFonts w:ascii="Arial" w:hAnsi="Arial" w:cs="Arial"/>
        </w:rPr>
        <w:t>, K1</w:t>
      </w:r>
      <w:r w:rsidR="00990115">
        <w:rPr>
          <w:rFonts w:ascii="Arial" w:hAnsi="Arial" w:cs="Arial"/>
        </w:rPr>
        <w:t>2, M12</w:t>
      </w:r>
      <w:r w:rsidR="00282F6F" w:rsidRPr="00DE61ED">
        <w:rPr>
          <w:rFonts w:ascii="Arial" w:hAnsi="Arial" w:cs="Arial"/>
        </w:rPr>
        <w:t>,</w:t>
      </w:r>
      <w:r w:rsidR="00E37AA3" w:rsidRPr="00DE61ED">
        <w:rPr>
          <w:rFonts w:ascii="Arial" w:hAnsi="Arial" w:cs="Arial"/>
        </w:rPr>
        <w:t xml:space="preserve"> 0</w:t>
      </w:r>
      <w:r w:rsidR="00282F6F" w:rsidRPr="00DE61ED">
        <w:rPr>
          <w:rFonts w:ascii="Arial" w:hAnsi="Arial" w:cs="Arial"/>
        </w:rPr>
        <w:t>1</w:t>
      </w:r>
      <w:r w:rsidR="00990115">
        <w:rPr>
          <w:rFonts w:ascii="Arial" w:hAnsi="Arial" w:cs="Arial"/>
        </w:rPr>
        <w:t>2</w:t>
      </w:r>
      <w:r w:rsidR="00282F6F" w:rsidRPr="00DE61ED">
        <w:rPr>
          <w:rFonts w:ascii="Arial" w:hAnsi="Arial" w:cs="Arial"/>
        </w:rPr>
        <w:t>, and</w:t>
      </w:r>
      <w:r w:rsidR="00E37AA3" w:rsidRPr="00DE61ED">
        <w:rPr>
          <w:rFonts w:ascii="Arial" w:hAnsi="Arial" w:cs="Arial"/>
        </w:rPr>
        <w:t xml:space="preserve"> Q</w:t>
      </w:r>
      <w:r w:rsidR="00282F6F" w:rsidRPr="00DE61ED">
        <w:rPr>
          <w:rFonts w:ascii="Arial" w:hAnsi="Arial" w:cs="Arial"/>
        </w:rPr>
        <w:t>1</w:t>
      </w:r>
      <w:r w:rsidR="00990115">
        <w:rPr>
          <w:rFonts w:ascii="Arial" w:hAnsi="Arial" w:cs="Arial"/>
        </w:rPr>
        <w:t>2</w:t>
      </w:r>
      <w:r w:rsidR="00E37AA3" w:rsidRPr="00DE61ED">
        <w:rPr>
          <w:rFonts w:ascii="Arial" w:hAnsi="Arial" w:cs="Arial"/>
        </w:rPr>
        <w:t xml:space="preserve"> </w:t>
      </w:r>
      <w:r w:rsidR="00836DBE" w:rsidRPr="00DE61ED">
        <w:rPr>
          <w:rFonts w:ascii="Arial" w:hAnsi="Arial" w:cs="Arial"/>
        </w:rPr>
        <w:t>enter</w:t>
      </w:r>
      <w:r w:rsidR="00E37AA3" w:rsidRPr="00DE61ED">
        <w:rPr>
          <w:rFonts w:ascii="Arial" w:hAnsi="Arial" w:cs="Arial"/>
        </w:rPr>
        <w:t xml:space="preserve"> the </w:t>
      </w:r>
      <w:r w:rsidR="00E37AA3" w:rsidRPr="00DE61ED">
        <w:rPr>
          <w:rFonts w:ascii="Arial" w:hAnsi="Arial" w:cs="Arial"/>
          <w:b/>
        </w:rPr>
        <w:t>Variable Rate</w:t>
      </w:r>
      <w:r w:rsidR="00E37AA3" w:rsidRPr="00DE61ED">
        <w:rPr>
          <w:rFonts w:ascii="Arial" w:hAnsi="Arial" w:cs="Arial"/>
        </w:rPr>
        <w:t xml:space="preserve"> (in </w:t>
      </w:r>
      <w:r w:rsidR="009740A5" w:rsidRPr="00DE61ED">
        <w:rPr>
          <w:rFonts w:ascii="Arial" w:hAnsi="Arial" w:cs="Arial"/>
        </w:rPr>
        <w:t>Orange, 7 in Total</w:t>
      </w:r>
      <w:r w:rsidR="00F452F9" w:rsidRPr="00DE61ED">
        <w:rPr>
          <w:rFonts w:ascii="Arial" w:hAnsi="Arial" w:cs="Arial"/>
        </w:rPr>
        <w:t>)</w:t>
      </w:r>
    </w:p>
    <w:p w14:paraId="3B4D6C02" w14:textId="18F41684" w:rsidR="00F452F9" w:rsidRPr="00DE61ED" w:rsidRDefault="00F452F9" w:rsidP="00E37AA3">
      <w:pPr>
        <w:rPr>
          <w:rFonts w:ascii="Arial" w:hAnsi="Arial" w:cs="Arial"/>
          <w:noProof/>
        </w:rPr>
      </w:pPr>
      <w:r w:rsidRPr="00DE61ED">
        <w:rPr>
          <w:rFonts w:ascii="Arial" w:hAnsi="Arial" w:cs="Arial"/>
          <w:noProof/>
        </w:rPr>
        <w:t xml:space="preserve"> </w:t>
      </w:r>
    </w:p>
    <w:p w14:paraId="34951183" w14:textId="37651117" w:rsidR="00E37AA3" w:rsidRPr="00DE61ED" w:rsidRDefault="00F452F9" w:rsidP="00E37AA3">
      <w:pPr>
        <w:rPr>
          <w:rFonts w:ascii="Arial" w:hAnsi="Arial" w:cs="Arial"/>
        </w:rPr>
      </w:pPr>
      <w:r w:rsidRPr="00DE61ED">
        <w:rPr>
          <w:rFonts w:ascii="Arial" w:hAnsi="Arial" w:cs="Arial"/>
          <w:noProof/>
        </w:rPr>
        <w:drawing>
          <wp:inline distT="0" distB="0" distL="0" distR="0" wp14:anchorId="0AF2319E" wp14:editId="7B06DC2D">
            <wp:extent cx="5995877" cy="893929"/>
            <wp:effectExtent l="0" t="0" r="5080" b="190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50631" t="30216" r="17723" b="53011"/>
                    <a:stretch/>
                  </pic:blipFill>
                  <pic:spPr bwMode="auto">
                    <a:xfrm>
                      <a:off x="0" y="0"/>
                      <a:ext cx="6086905" cy="907500"/>
                    </a:xfrm>
                    <a:prstGeom prst="rect">
                      <a:avLst/>
                    </a:prstGeom>
                    <a:ln>
                      <a:noFill/>
                    </a:ln>
                    <a:extLst>
                      <a:ext uri="{53640926-AAD7-44D8-BBD7-CCE9431645EC}">
                        <a14:shadowObscured xmlns:a14="http://schemas.microsoft.com/office/drawing/2010/main"/>
                      </a:ext>
                    </a:extLst>
                  </pic:spPr>
                </pic:pic>
              </a:graphicData>
            </a:graphic>
          </wp:inline>
        </w:drawing>
      </w:r>
    </w:p>
    <w:p w14:paraId="3041E394" w14:textId="764C3FA0" w:rsidR="008B41F1" w:rsidRPr="00DE61ED" w:rsidRDefault="00F452F9" w:rsidP="00FC1835">
      <w:pPr>
        <w:rPr>
          <w:rFonts w:ascii="Arial" w:hAnsi="Arial" w:cs="Arial"/>
          <w:b/>
        </w:rPr>
      </w:pPr>
      <w:r w:rsidRPr="00DE61ED">
        <w:rPr>
          <w:rFonts w:ascii="Arial" w:hAnsi="Arial" w:cs="Arial"/>
          <w:noProof/>
        </w:rPr>
        <mc:AlternateContent>
          <mc:Choice Requires="wps">
            <w:drawing>
              <wp:anchor distT="0" distB="0" distL="114300" distR="114300" simplePos="0" relativeHeight="251737088" behindDoc="0" locked="0" layoutInCell="1" allowOverlap="1" wp14:anchorId="206B54FC" wp14:editId="67109740">
                <wp:simplePos x="0" y="0"/>
                <wp:positionH relativeFrom="column">
                  <wp:posOffset>3781586</wp:posOffset>
                </wp:positionH>
                <wp:positionV relativeFrom="paragraph">
                  <wp:posOffset>80010</wp:posOffset>
                </wp:positionV>
                <wp:extent cx="718820" cy="90170"/>
                <wp:effectExtent l="9525" t="28575" r="33655" b="14605"/>
                <wp:wrapNone/>
                <wp:docPr id="8" name="Arrow: Right 8"/>
                <wp:cNvGraphicFramePr/>
                <a:graphic xmlns:a="http://schemas.openxmlformats.org/drawingml/2006/main">
                  <a:graphicData uri="http://schemas.microsoft.com/office/word/2010/wordprocessingShape">
                    <wps:wsp>
                      <wps:cNvSpPr/>
                      <wps:spPr>
                        <a:xfrm rot="16200000">
                          <a:off x="0" y="0"/>
                          <a:ext cx="718820" cy="9017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44FB30F8" w14:textId="77777777" w:rsidR="005A0E28" w:rsidRDefault="005A0E28" w:rsidP="009740A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6B54FC" id="Arrow: Right 8" o:spid="_x0000_s1076" type="#_x0000_t13" style="position:absolute;margin-left:297.75pt;margin-top:6.3pt;width:56.6pt;height:7.1pt;rotation:-90;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" adj="20245" fillcolor="red" strokecolor="#823b0b [1605]" strokeweight="1pt">
                <v:textbox>
                  <w:txbxContent>
                    <w:p w14:paraId="44FB30F8" w14:textId="77777777" w:rsidR="005A0E28" w:rsidRDefault="005A0E28" w:rsidP="009740A5">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735040" behindDoc="0" locked="0" layoutInCell="1" allowOverlap="1" wp14:anchorId="5B811EB2" wp14:editId="1BF4BABA">
                <wp:simplePos x="0" y="0"/>
                <wp:positionH relativeFrom="column">
                  <wp:posOffset>5226685</wp:posOffset>
                </wp:positionH>
                <wp:positionV relativeFrom="paragraph">
                  <wp:posOffset>97155</wp:posOffset>
                </wp:positionV>
                <wp:extent cx="718820" cy="90170"/>
                <wp:effectExtent l="9525" t="28575" r="33655" b="14605"/>
                <wp:wrapNone/>
                <wp:docPr id="63" name="Arrow: Right 63"/>
                <wp:cNvGraphicFramePr/>
                <a:graphic xmlns:a="http://schemas.openxmlformats.org/drawingml/2006/main">
                  <a:graphicData uri="http://schemas.microsoft.com/office/word/2010/wordprocessingShape">
                    <wps:wsp>
                      <wps:cNvSpPr/>
                      <wps:spPr>
                        <a:xfrm rot="16200000">
                          <a:off x="0" y="0"/>
                          <a:ext cx="718820" cy="9017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1A965116" w14:textId="77777777" w:rsidR="005A0E28" w:rsidRDefault="005A0E28" w:rsidP="00E37AA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11EB2" id="Arrow: Right 63" o:spid="_x0000_s1077" type="#_x0000_t13" style="position:absolute;margin-left:411.55pt;margin-top:7.65pt;width:56.6pt;height:7.1pt;rotation:-90;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" adj="20245" fillcolor="red" strokecolor="#823b0b [1605]" strokeweight="1pt">
                <v:textbox>
                  <w:txbxContent>
                    <w:p w14:paraId="1A965116" w14:textId="77777777" w:rsidR="005A0E28" w:rsidRDefault="005A0E28" w:rsidP="00E37AA3">
                      <w:pPr>
                        <w:jc w:val="center"/>
                      </w:pPr>
                    </w:p>
                  </w:txbxContent>
                </v:textbox>
              </v:shape>
            </w:pict>
          </mc:Fallback>
        </mc:AlternateContent>
      </w:r>
    </w:p>
    <w:p w14:paraId="4607532F" w14:textId="5C38486B" w:rsidR="00FC1835" w:rsidRPr="00DE61ED" w:rsidRDefault="00FC1835" w:rsidP="00FC1835">
      <w:pPr>
        <w:rPr>
          <w:rFonts w:ascii="Arial" w:hAnsi="Arial" w:cs="Arial"/>
          <w:b/>
        </w:rPr>
      </w:pPr>
      <w:r w:rsidRPr="00DE61ED">
        <w:rPr>
          <w:rFonts w:ascii="Arial" w:hAnsi="Arial" w:cs="Arial"/>
          <w:b/>
        </w:rPr>
        <w:t>Note</w:t>
      </w:r>
      <w:r w:rsidR="00AD069B" w:rsidRPr="00DE61ED">
        <w:rPr>
          <w:rFonts w:ascii="Arial" w:hAnsi="Arial" w:cs="Arial"/>
          <w:b/>
        </w:rPr>
        <w:t>s:</w:t>
      </w:r>
    </w:p>
    <w:p w14:paraId="1B1C3797" w14:textId="46E37D8A" w:rsidR="00AD069B" w:rsidRPr="00DE61ED" w:rsidRDefault="1B1ED191" w:rsidP="00AD069B">
      <w:pPr>
        <w:pStyle w:val="ListParagraph"/>
        <w:numPr>
          <w:ilvl w:val="0"/>
          <w:numId w:val="2"/>
        </w:numPr>
        <w:rPr>
          <w:rFonts w:ascii="Arial" w:hAnsi="Arial" w:cs="Arial"/>
        </w:rPr>
      </w:pPr>
      <w:r w:rsidRPr="00DE61ED">
        <w:rPr>
          <w:rFonts w:ascii="Arial" w:hAnsi="Arial" w:cs="Arial"/>
        </w:rPr>
        <w:t xml:space="preserve">Ignore all the cells in Blue &amp; </w:t>
      </w:r>
      <w:r w:rsidR="000735FF" w:rsidRPr="00DE61ED">
        <w:rPr>
          <w:rFonts w:ascii="Arial" w:hAnsi="Arial" w:cs="Arial"/>
        </w:rPr>
        <w:t>Purple</w:t>
      </w:r>
    </w:p>
    <w:p w14:paraId="26273ECB" w14:textId="04EB70CA" w:rsidR="00FC1835" w:rsidRPr="00DE61ED" w:rsidRDefault="00FC1835" w:rsidP="00AD069B">
      <w:pPr>
        <w:pStyle w:val="ListParagraph"/>
        <w:numPr>
          <w:ilvl w:val="0"/>
          <w:numId w:val="2"/>
        </w:numPr>
        <w:rPr>
          <w:rFonts w:ascii="Arial" w:hAnsi="Arial" w:cs="Arial"/>
        </w:rPr>
      </w:pPr>
      <w:r w:rsidRPr="00DE61ED">
        <w:rPr>
          <w:rFonts w:ascii="Arial" w:hAnsi="Arial" w:cs="Arial"/>
        </w:rPr>
        <w:t xml:space="preserve">The </w:t>
      </w:r>
      <w:r w:rsidR="00375126" w:rsidRPr="00375126">
        <w:rPr>
          <w:rFonts w:ascii="Arial" w:hAnsi="Arial" w:cs="Arial"/>
          <w:b/>
        </w:rPr>
        <w:t xml:space="preserve">Total Base + Group DDI * CPI-U Costs </w:t>
      </w:r>
      <w:r w:rsidRPr="00DE61ED">
        <w:rPr>
          <w:rFonts w:ascii="Arial" w:hAnsi="Arial" w:cs="Arial"/>
        </w:rPr>
        <w:t>(C1</w:t>
      </w:r>
      <w:r w:rsidR="00990115">
        <w:rPr>
          <w:rFonts w:ascii="Arial" w:hAnsi="Arial" w:cs="Arial"/>
        </w:rPr>
        <w:t>5</w:t>
      </w:r>
      <w:r w:rsidRPr="00DE61ED">
        <w:rPr>
          <w:rFonts w:ascii="Arial" w:hAnsi="Arial" w:cs="Arial"/>
        </w:rPr>
        <w:t xml:space="preserve">) </w:t>
      </w:r>
      <w:r w:rsidR="00F01C7A" w:rsidRPr="00DE61ED">
        <w:rPr>
          <w:rFonts w:ascii="Arial" w:hAnsi="Arial" w:cs="Arial"/>
        </w:rPr>
        <w:t>will only be finalized when the Participating State enters their Total Members in the Participating State Tab (example below).</w:t>
      </w:r>
    </w:p>
    <w:p w14:paraId="7CC55FA7" w14:textId="21F7DCF6" w:rsidR="009740A5" w:rsidRPr="00DE61ED" w:rsidRDefault="00623B3B" w:rsidP="00FC1835">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739136" behindDoc="0" locked="0" layoutInCell="1" allowOverlap="1" wp14:anchorId="05AF0184" wp14:editId="0302F761">
                <wp:simplePos x="0" y="0"/>
                <wp:positionH relativeFrom="margin">
                  <wp:posOffset>2834185</wp:posOffset>
                </wp:positionH>
                <wp:positionV relativeFrom="paragraph">
                  <wp:posOffset>674285</wp:posOffset>
                </wp:positionV>
                <wp:extent cx="971550" cy="342900"/>
                <wp:effectExtent l="19050" t="19050" r="19050" b="38100"/>
                <wp:wrapNone/>
                <wp:docPr id="10" name="Arrow: Right 10"/>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6E1831B3" w14:textId="77777777" w:rsidR="005A0E28" w:rsidRDefault="005A0E28" w:rsidP="00FC183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F0184" id="Arrow: Right 10" o:spid="_x0000_s1078" type="#_x0000_t13" style="position:absolute;left:0;text-align:left;margin-left:223.15pt;margin-top:53.1pt;width:76.5pt;height:27pt;rotation:180;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" adj="17788" fillcolor="#ffe599 [1303]" strokecolor="#823b0b [1605]" strokeweight="1pt">
                <v:textbox>
                  <w:txbxContent>
                    <w:p w14:paraId="6E1831B3" w14:textId="77777777" w:rsidR="005A0E28" w:rsidRDefault="005A0E28" w:rsidP="00FC1835">
                      <w:pPr>
                        <w:jc w:val="center"/>
                      </w:pPr>
                    </w:p>
                  </w:txbxContent>
                </v:textbox>
                <w10:wrap anchorx="margin"/>
              </v:shape>
            </w:pict>
          </mc:Fallback>
        </mc:AlternateContent>
      </w:r>
      <w:r w:rsidRPr="00DE61ED">
        <w:rPr>
          <w:rFonts w:ascii="Arial" w:hAnsi="Arial" w:cs="Arial"/>
          <w:noProof/>
        </w:rPr>
        <mc:AlternateContent>
          <mc:Choice Requires="wps">
            <w:drawing>
              <wp:anchor distT="0" distB="0" distL="114300" distR="114300" simplePos="0" relativeHeight="251741184" behindDoc="0" locked="0" layoutInCell="1" allowOverlap="1" wp14:anchorId="39A1CAC4" wp14:editId="0CFE7406">
                <wp:simplePos x="0" y="0"/>
                <wp:positionH relativeFrom="margin">
                  <wp:posOffset>4032629</wp:posOffset>
                </wp:positionH>
                <wp:positionV relativeFrom="paragraph">
                  <wp:posOffset>152116</wp:posOffset>
                </wp:positionV>
                <wp:extent cx="971550" cy="342900"/>
                <wp:effectExtent l="0" t="19050" r="38100" b="38100"/>
                <wp:wrapNone/>
                <wp:docPr id="11" name="Arrow: Right 11"/>
                <wp:cNvGraphicFramePr/>
                <a:graphic xmlns:a="http://schemas.openxmlformats.org/drawingml/2006/main">
                  <a:graphicData uri="http://schemas.microsoft.com/office/word/2010/wordprocessingShape">
                    <wps:wsp>
                      <wps:cNvSpPr/>
                      <wps:spPr>
                        <a:xfrm>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722B00AE" w14:textId="77777777" w:rsidR="005A0E28" w:rsidRDefault="005A0E28" w:rsidP="00FC183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A1CAC4" id="Arrow: Right 11" o:spid="_x0000_s1079" type="#_x0000_t13" style="position:absolute;left:0;text-align:left;margin-left:317.55pt;margin-top:12pt;width:76.5pt;height:27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" adj="17788" fillcolor="#ffe599 [1303]" strokecolor="#823b0b [1605]" strokeweight="1pt">
                <v:textbox>
                  <w:txbxContent>
                    <w:p w14:paraId="722B00AE" w14:textId="77777777" w:rsidR="005A0E28" w:rsidRDefault="005A0E28" w:rsidP="00FC1835">
                      <w:pPr>
                        <w:jc w:val="center"/>
                      </w:pPr>
                    </w:p>
                  </w:txbxContent>
                </v:textbox>
                <w10:wrap anchorx="margin"/>
              </v:shape>
            </w:pict>
          </mc:Fallback>
        </mc:AlternateContent>
      </w:r>
      <w:r w:rsidRPr="00DE61ED">
        <w:rPr>
          <w:rFonts w:ascii="Arial" w:hAnsi="Arial" w:cs="Arial"/>
          <w:noProof/>
        </w:rPr>
        <w:drawing>
          <wp:inline distT="0" distB="0" distL="0" distR="0" wp14:anchorId="3840336E" wp14:editId="44B6396A">
            <wp:extent cx="6133146" cy="962167"/>
            <wp:effectExtent l="0" t="0" r="1270"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50631" t="30208" r="14225" b="50193"/>
                    <a:stretch/>
                  </pic:blipFill>
                  <pic:spPr bwMode="auto">
                    <a:xfrm>
                      <a:off x="0" y="0"/>
                      <a:ext cx="6227665" cy="976995"/>
                    </a:xfrm>
                    <a:prstGeom prst="rect">
                      <a:avLst/>
                    </a:prstGeom>
                    <a:ln>
                      <a:noFill/>
                    </a:ln>
                    <a:extLst>
                      <a:ext uri="{53640926-AAD7-44D8-BBD7-CCE9431645EC}">
                        <a14:shadowObscured xmlns:a14="http://schemas.microsoft.com/office/drawing/2010/main"/>
                      </a:ext>
                    </a:extLst>
                  </pic:spPr>
                </pic:pic>
              </a:graphicData>
            </a:graphic>
          </wp:inline>
        </w:drawing>
      </w:r>
    </w:p>
    <w:p w14:paraId="31126E5D" w14:textId="77777777" w:rsidR="00AD069B" w:rsidRPr="00DE61ED" w:rsidRDefault="00AD069B" w:rsidP="00AD069B">
      <w:pPr>
        <w:rPr>
          <w:rFonts w:ascii="Arial" w:hAnsi="Arial" w:cs="Arial"/>
          <w:b/>
        </w:rPr>
      </w:pPr>
    </w:p>
    <w:p w14:paraId="21307891" w14:textId="77777777" w:rsidR="00E1084C" w:rsidRPr="00DE61ED" w:rsidRDefault="00E1084C">
      <w:pPr>
        <w:rPr>
          <w:rFonts w:ascii="Arial" w:eastAsiaTheme="majorEastAsia" w:hAnsi="Arial" w:cs="Arial"/>
          <w:color w:val="2F5496" w:themeColor="accent1" w:themeShade="BF"/>
        </w:rPr>
      </w:pPr>
      <w:r w:rsidRPr="00DE61ED">
        <w:rPr>
          <w:rFonts w:ascii="Arial" w:hAnsi="Arial" w:cs="Arial"/>
        </w:rPr>
        <w:br w:type="page"/>
      </w:r>
    </w:p>
    <w:p w14:paraId="3EDD091E" w14:textId="0367AF41" w:rsidR="00AD069B" w:rsidRPr="00DE61ED" w:rsidRDefault="002874B3" w:rsidP="00712638">
      <w:pPr>
        <w:pStyle w:val="Heading2"/>
        <w:rPr>
          <w:rFonts w:ascii="Arial" w:hAnsi="Arial" w:cs="Arial"/>
          <w:sz w:val="22"/>
          <w:szCs w:val="22"/>
        </w:rPr>
      </w:pPr>
      <w:bookmarkStart w:id="11" w:name="_Toc54172241"/>
      <w:r>
        <w:rPr>
          <w:rFonts w:ascii="Arial" w:hAnsi="Arial" w:cs="Arial"/>
          <w:sz w:val="22"/>
          <w:szCs w:val="22"/>
        </w:rPr>
        <w:lastRenderedPageBreak/>
        <w:t>TPL</w:t>
      </w:r>
      <w:r w:rsidR="00AD069B" w:rsidRPr="00DE61ED">
        <w:rPr>
          <w:rFonts w:ascii="Arial" w:hAnsi="Arial" w:cs="Arial"/>
          <w:sz w:val="22"/>
          <w:szCs w:val="22"/>
        </w:rPr>
        <w:t xml:space="preserve"> </w:t>
      </w:r>
      <w:proofErr w:type="spellStart"/>
      <w:r w:rsidR="00AD069B" w:rsidRPr="00DE61ED">
        <w:rPr>
          <w:rFonts w:ascii="Arial" w:hAnsi="Arial" w:cs="Arial"/>
          <w:sz w:val="22"/>
          <w:szCs w:val="22"/>
        </w:rPr>
        <w:t>Svcs</w:t>
      </w:r>
      <w:proofErr w:type="spellEnd"/>
      <w:r w:rsidR="00AD069B" w:rsidRPr="00DE61ED">
        <w:rPr>
          <w:rFonts w:ascii="Arial" w:hAnsi="Arial" w:cs="Arial"/>
          <w:sz w:val="22"/>
          <w:szCs w:val="22"/>
        </w:rPr>
        <w:t xml:space="preserve"> Ops Costs</w:t>
      </w:r>
      <w:r w:rsidR="00831E69" w:rsidRPr="00DE61ED">
        <w:rPr>
          <w:rFonts w:ascii="Arial" w:hAnsi="Arial" w:cs="Arial"/>
          <w:sz w:val="22"/>
          <w:szCs w:val="22"/>
        </w:rPr>
        <w:t xml:space="preserve"> (Schedule F2)</w:t>
      </w:r>
      <w:bookmarkEnd w:id="11"/>
    </w:p>
    <w:p w14:paraId="6BD1054E" w14:textId="77777777" w:rsidR="00AD069B" w:rsidRPr="00DE61ED" w:rsidRDefault="00AD069B" w:rsidP="00AD069B">
      <w:pPr>
        <w:rPr>
          <w:rFonts w:ascii="Arial" w:hAnsi="Arial" w:cs="Arial"/>
          <w:b/>
        </w:rPr>
      </w:pPr>
      <w:r w:rsidRPr="00DE61ED">
        <w:rPr>
          <w:rFonts w:ascii="Arial" w:hAnsi="Arial" w:cs="Arial"/>
          <w:b/>
        </w:rPr>
        <w:t>Step 1</w:t>
      </w:r>
    </w:p>
    <w:p w14:paraId="0B3B27B2" w14:textId="30BAADD4" w:rsidR="00FC1835" w:rsidRPr="00DE61ED" w:rsidRDefault="00795B6F" w:rsidP="00AD069B">
      <w:pPr>
        <w:rPr>
          <w:rFonts w:ascii="Arial" w:hAnsi="Arial" w:cs="Arial"/>
          <w:noProof/>
        </w:rPr>
      </w:pPr>
      <w:r>
        <w:rPr>
          <w:rFonts w:ascii="Arial" w:hAnsi="Arial" w:cs="Arial"/>
          <w:noProof/>
        </w:rPr>
        <w:t>In cells C13</w:t>
      </w:r>
      <w:r w:rsidR="00AD069B" w:rsidRPr="00DE61ED">
        <w:rPr>
          <w:rFonts w:ascii="Arial" w:hAnsi="Arial" w:cs="Arial"/>
          <w:noProof/>
        </w:rPr>
        <w:t xml:space="preserve"> to C</w:t>
      </w:r>
      <w:r>
        <w:rPr>
          <w:rFonts w:ascii="Arial" w:hAnsi="Arial" w:cs="Arial"/>
          <w:noProof/>
        </w:rPr>
        <w:t>21</w:t>
      </w:r>
      <w:r w:rsidR="00AD069B" w:rsidRPr="00DE61ED">
        <w:rPr>
          <w:rFonts w:ascii="Arial" w:hAnsi="Arial" w:cs="Arial"/>
          <w:noProof/>
        </w:rPr>
        <w:t xml:space="preserve">,  </w:t>
      </w:r>
      <w:r w:rsidR="00836DBE" w:rsidRPr="00DE61ED">
        <w:rPr>
          <w:rFonts w:ascii="Arial" w:hAnsi="Arial" w:cs="Arial"/>
          <w:noProof/>
        </w:rPr>
        <w:t>enter</w:t>
      </w:r>
      <w:r w:rsidR="00AD069B" w:rsidRPr="00DE61ED">
        <w:rPr>
          <w:rFonts w:ascii="Arial" w:hAnsi="Arial" w:cs="Arial"/>
          <w:noProof/>
        </w:rPr>
        <w:t xml:space="preserve"> the </w:t>
      </w:r>
      <w:r w:rsidR="00AD069B" w:rsidRPr="00DE61ED">
        <w:rPr>
          <w:rFonts w:ascii="Arial" w:hAnsi="Arial" w:cs="Arial"/>
          <w:b/>
          <w:noProof/>
        </w:rPr>
        <w:t>Monthly Base Cost</w:t>
      </w:r>
      <w:r w:rsidR="00AD069B" w:rsidRPr="00DE61ED">
        <w:rPr>
          <w:rFonts w:ascii="Arial" w:hAnsi="Arial" w:cs="Arial"/>
          <w:noProof/>
        </w:rPr>
        <w:t xml:space="preserve"> (in Green) for all the Operation Years (9 in total).</w:t>
      </w:r>
    </w:p>
    <w:p w14:paraId="0EE8DAE0" w14:textId="76C64761" w:rsidR="00E1084C" w:rsidRPr="00DE61ED" w:rsidRDefault="00E1084C" w:rsidP="007D1662">
      <w:pPr>
        <w:jc w:val="center"/>
        <w:rPr>
          <w:rFonts w:ascii="Arial" w:hAnsi="Arial" w:cs="Arial"/>
          <w:noProof/>
        </w:rPr>
      </w:pPr>
      <w:r w:rsidRPr="00DE61ED">
        <w:rPr>
          <w:rFonts w:ascii="Arial" w:hAnsi="Arial" w:cs="Arial"/>
          <w:noProof/>
        </w:rPr>
        <w:t xml:space="preserve"> </w:t>
      </w:r>
    </w:p>
    <w:p w14:paraId="3683550B" w14:textId="3E44A090" w:rsidR="00AD069B" w:rsidRPr="00DE61ED" w:rsidRDefault="00E1084C" w:rsidP="007D1662">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743232" behindDoc="0" locked="0" layoutInCell="1" allowOverlap="1" wp14:anchorId="147D9142" wp14:editId="2E3939B3">
                <wp:simplePos x="0" y="0"/>
                <wp:positionH relativeFrom="column">
                  <wp:posOffset>3718925</wp:posOffset>
                </wp:positionH>
                <wp:positionV relativeFrom="paragraph">
                  <wp:posOffset>398709</wp:posOffset>
                </wp:positionV>
                <wp:extent cx="559058" cy="504825"/>
                <wp:effectExtent l="26987" t="0" r="39688" b="39687"/>
                <wp:wrapNone/>
                <wp:docPr id="15" name="Arrow: Right 15"/>
                <wp:cNvGraphicFramePr/>
                <a:graphic xmlns:a="http://schemas.openxmlformats.org/drawingml/2006/main">
                  <a:graphicData uri="http://schemas.microsoft.com/office/word/2010/wordprocessingShape">
                    <wps:wsp>
                      <wps:cNvSpPr/>
                      <wps:spPr>
                        <a:xfrm rot="5400000">
                          <a:off x="0" y="0"/>
                          <a:ext cx="559058"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2DE403A5" w14:textId="77777777" w:rsidR="005A0E28" w:rsidRDefault="005A0E28" w:rsidP="007D166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D9142" id="Arrow: Right 15" o:spid="_x0000_s1080" type="#_x0000_t13" style="position:absolute;left:0;text-align:left;margin-left:292.85pt;margin-top:31.4pt;width:44pt;height:39.75pt;rotation:90;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" adj="11848" fillcolor="red" strokecolor="#823b0b [1605]" strokeweight="1pt">
                <v:textbox>
                  <w:txbxContent>
                    <w:p w14:paraId="2DE403A5" w14:textId="77777777" w:rsidR="005A0E28" w:rsidRDefault="005A0E28" w:rsidP="007D1662">
                      <w:pPr>
                        <w:jc w:val="center"/>
                      </w:pPr>
                    </w:p>
                  </w:txbxContent>
                </v:textbox>
              </v:shape>
            </w:pict>
          </mc:Fallback>
        </mc:AlternateContent>
      </w:r>
      <w:r w:rsidRPr="00DE61ED">
        <w:rPr>
          <w:rFonts w:ascii="Arial" w:hAnsi="Arial" w:cs="Arial"/>
          <w:noProof/>
        </w:rPr>
        <w:drawing>
          <wp:inline distT="0" distB="0" distL="0" distR="0" wp14:anchorId="62B4C759" wp14:editId="4116DACB">
            <wp:extent cx="4598418" cy="2395202"/>
            <wp:effectExtent l="0" t="0" r="0" b="571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50631" t="26553" r="32259" b="41764"/>
                    <a:stretch/>
                  </pic:blipFill>
                  <pic:spPr bwMode="auto">
                    <a:xfrm>
                      <a:off x="0" y="0"/>
                      <a:ext cx="4652426" cy="2423333"/>
                    </a:xfrm>
                    <a:prstGeom prst="rect">
                      <a:avLst/>
                    </a:prstGeom>
                    <a:ln>
                      <a:noFill/>
                    </a:ln>
                    <a:extLst>
                      <a:ext uri="{53640926-AAD7-44D8-BBD7-CCE9431645EC}">
                        <a14:shadowObscured xmlns:a14="http://schemas.microsoft.com/office/drawing/2010/main"/>
                      </a:ext>
                    </a:extLst>
                  </pic:spPr>
                </pic:pic>
              </a:graphicData>
            </a:graphic>
          </wp:inline>
        </w:drawing>
      </w:r>
    </w:p>
    <w:p w14:paraId="7E5A461F" w14:textId="3BC3A6D1" w:rsidR="007D1662" w:rsidRPr="00DE61ED" w:rsidRDefault="007D1662" w:rsidP="007D1662">
      <w:pPr>
        <w:rPr>
          <w:rFonts w:ascii="Arial" w:hAnsi="Arial" w:cs="Arial"/>
          <w:b/>
        </w:rPr>
      </w:pPr>
      <w:r w:rsidRPr="00DE61ED">
        <w:rPr>
          <w:rFonts w:ascii="Arial" w:hAnsi="Arial" w:cs="Arial"/>
          <w:b/>
        </w:rPr>
        <w:t>Step 2</w:t>
      </w:r>
    </w:p>
    <w:p w14:paraId="6457D5BD" w14:textId="301EADFE" w:rsidR="007D1662" w:rsidRPr="00DE61ED" w:rsidRDefault="007D1662" w:rsidP="007D1662">
      <w:pPr>
        <w:jc w:val="both"/>
        <w:rPr>
          <w:rFonts w:ascii="Arial" w:hAnsi="Arial" w:cs="Arial"/>
        </w:rPr>
      </w:pPr>
      <w:r w:rsidRPr="00DE61ED">
        <w:rPr>
          <w:rFonts w:ascii="Arial" w:hAnsi="Arial" w:cs="Arial"/>
        </w:rPr>
        <w:t>In Cells</w:t>
      </w:r>
      <w:r w:rsidR="002860E0" w:rsidRPr="00DE61ED">
        <w:rPr>
          <w:rFonts w:ascii="Arial" w:hAnsi="Arial" w:cs="Arial"/>
        </w:rPr>
        <w:t xml:space="preserve"> E1</w:t>
      </w:r>
      <w:r w:rsidR="00795B6F">
        <w:rPr>
          <w:rFonts w:ascii="Arial" w:hAnsi="Arial" w:cs="Arial"/>
        </w:rPr>
        <w:t>3</w:t>
      </w:r>
      <w:r w:rsidR="002860E0" w:rsidRPr="00DE61ED">
        <w:rPr>
          <w:rFonts w:ascii="Arial" w:hAnsi="Arial" w:cs="Arial"/>
        </w:rPr>
        <w:t>-</w:t>
      </w:r>
      <w:r w:rsidR="00795B6F">
        <w:rPr>
          <w:rFonts w:ascii="Arial" w:hAnsi="Arial" w:cs="Arial"/>
        </w:rPr>
        <w:t>E21</w:t>
      </w:r>
      <w:r w:rsidRPr="00DE61ED">
        <w:rPr>
          <w:rFonts w:ascii="Arial" w:hAnsi="Arial" w:cs="Arial"/>
        </w:rPr>
        <w:t>, H1</w:t>
      </w:r>
      <w:r w:rsidR="00795B6F">
        <w:rPr>
          <w:rFonts w:ascii="Arial" w:hAnsi="Arial" w:cs="Arial"/>
        </w:rPr>
        <w:t>3</w:t>
      </w:r>
      <w:r w:rsidR="002860E0" w:rsidRPr="00DE61ED">
        <w:rPr>
          <w:rFonts w:ascii="Arial" w:hAnsi="Arial" w:cs="Arial"/>
        </w:rPr>
        <w:t>-</w:t>
      </w:r>
      <w:r w:rsidR="00795B6F">
        <w:rPr>
          <w:rFonts w:ascii="Arial" w:hAnsi="Arial" w:cs="Arial"/>
        </w:rPr>
        <w:t>H21</w:t>
      </w:r>
      <w:r w:rsidRPr="00DE61ED">
        <w:rPr>
          <w:rFonts w:ascii="Arial" w:hAnsi="Arial" w:cs="Arial"/>
        </w:rPr>
        <w:t>, K1</w:t>
      </w:r>
      <w:r w:rsidR="00795B6F">
        <w:rPr>
          <w:rFonts w:ascii="Arial" w:hAnsi="Arial" w:cs="Arial"/>
        </w:rPr>
        <w:t>3</w:t>
      </w:r>
      <w:r w:rsidR="002860E0" w:rsidRPr="00DE61ED">
        <w:rPr>
          <w:rFonts w:ascii="Arial" w:hAnsi="Arial" w:cs="Arial"/>
        </w:rPr>
        <w:t>-</w:t>
      </w:r>
      <w:r w:rsidR="00795B6F">
        <w:rPr>
          <w:rFonts w:ascii="Arial" w:hAnsi="Arial" w:cs="Arial"/>
        </w:rPr>
        <w:t>K21</w:t>
      </w:r>
      <w:r w:rsidRPr="00DE61ED">
        <w:rPr>
          <w:rFonts w:ascii="Arial" w:hAnsi="Arial" w:cs="Arial"/>
        </w:rPr>
        <w:t>, N</w:t>
      </w:r>
      <w:r w:rsidR="00795B6F">
        <w:rPr>
          <w:rFonts w:ascii="Arial" w:hAnsi="Arial" w:cs="Arial"/>
        </w:rPr>
        <w:t>13</w:t>
      </w:r>
      <w:r w:rsidR="002860E0" w:rsidRPr="00DE61ED">
        <w:rPr>
          <w:rFonts w:ascii="Arial" w:hAnsi="Arial" w:cs="Arial"/>
        </w:rPr>
        <w:t>-</w:t>
      </w:r>
      <w:r w:rsidR="00795B6F">
        <w:rPr>
          <w:rFonts w:ascii="Arial" w:hAnsi="Arial" w:cs="Arial"/>
        </w:rPr>
        <w:t>N21</w:t>
      </w:r>
      <w:r w:rsidRPr="00DE61ED">
        <w:rPr>
          <w:rFonts w:ascii="Arial" w:hAnsi="Arial" w:cs="Arial"/>
        </w:rPr>
        <w:t>, Q1</w:t>
      </w:r>
      <w:r w:rsidR="00795B6F">
        <w:rPr>
          <w:rFonts w:ascii="Arial" w:hAnsi="Arial" w:cs="Arial"/>
        </w:rPr>
        <w:t>3</w:t>
      </w:r>
      <w:r w:rsidR="002860E0" w:rsidRPr="00DE61ED">
        <w:rPr>
          <w:rFonts w:ascii="Arial" w:hAnsi="Arial" w:cs="Arial"/>
        </w:rPr>
        <w:t>-</w:t>
      </w:r>
      <w:r w:rsidR="00795B6F">
        <w:rPr>
          <w:rFonts w:ascii="Arial" w:hAnsi="Arial" w:cs="Arial"/>
        </w:rPr>
        <w:t>Q21, T13</w:t>
      </w:r>
      <w:r w:rsidR="002860E0" w:rsidRPr="00DE61ED">
        <w:rPr>
          <w:rFonts w:ascii="Arial" w:hAnsi="Arial" w:cs="Arial"/>
        </w:rPr>
        <w:t>-</w:t>
      </w:r>
      <w:r w:rsidR="00795B6F">
        <w:rPr>
          <w:rFonts w:ascii="Arial" w:hAnsi="Arial" w:cs="Arial"/>
        </w:rPr>
        <w:t>T21</w:t>
      </w:r>
      <w:r w:rsidRPr="00DE61ED">
        <w:rPr>
          <w:rFonts w:ascii="Arial" w:hAnsi="Arial" w:cs="Arial"/>
        </w:rPr>
        <w:t xml:space="preserve">, </w:t>
      </w:r>
      <w:r w:rsidR="002860E0" w:rsidRPr="00DE61ED">
        <w:rPr>
          <w:rFonts w:ascii="Arial" w:hAnsi="Arial" w:cs="Arial"/>
        </w:rPr>
        <w:t xml:space="preserve">and </w:t>
      </w:r>
      <w:r w:rsidR="00795B6F">
        <w:rPr>
          <w:rFonts w:ascii="Arial" w:hAnsi="Arial" w:cs="Arial"/>
        </w:rPr>
        <w:t>W13</w:t>
      </w:r>
      <w:r w:rsidR="002860E0" w:rsidRPr="00DE61ED">
        <w:rPr>
          <w:rFonts w:ascii="Arial" w:hAnsi="Arial" w:cs="Arial"/>
        </w:rPr>
        <w:t>-</w:t>
      </w:r>
      <w:r w:rsidR="00795B6F">
        <w:rPr>
          <w:rFonts w:ascii="Arial" w:hAnsi="Arial" w:cs="Arial"/>
        </w:rPr>
        <w:t>W21</w:t>
      </w:r>
      <w:r w:rsidRPr="00DE61ED">
        <w:rPr>
          <w:rFonts w:ascii="Arial" w:hAnsi="Arial" w:cs="Arial"/>
        </w:rPr>
        <w:t xml:space="preserve">, </w:t>
      </w:r>
      <w:r w:rsidR="00836DBE" w:rsidRPr="00DE61ED">
        <w:rPr>
          <w:rFonts w:ascii="Arial" w:hAnsi="Arial" w:cs="Arial"/>
        </w:rPr>
        <w:t>enter</w:t>
      </w:r>
      <w:r w:rsidRPr="00DE61ED">
        <w:rPr>
          <w:rFonts w:ascii="Arial" w:hAnsi="Arial" w:cs="Arial"/>
        </w:rPr>
        <w:t xml:space="preserve"> the </w:t>
      </w:r>
      <w:r w:rsidRPr="00DE61ED">
        <w:rPr>
          <w:rFonts w:ascii="Arial" w:hAnsi="Arial" w:cs="Arial"/>
          <w:b/>
        </w:rPr>
        <w:t>Variable Rate</w:t>
      </w:r>
      <w:r w:rsidRPr="00DE61ED">
        <w:rPr>
          <w:rFonts w:ascii="Arial" w:hAnsi="Arial" w:cs="Arial"/>
        </w:rPr>
        <w:t xml:space="preserve"> (in Orange) for every operational year. </w:t>
      </w:r>
    </w:p>
    <w:p w14:paraId="0BA4F39D" w14:textId="381077B1" w:rsidR="00E1084C" w:rsidRPr="00DE61ED" w:rsidRDefault="00E1084C" w:rsidP="007D1662">
      <w:pPr>
        <w:jc w:val="center"/>
        <w:rPr>
          <w:rFonts w:ascii="Arial" w:hAnsi="Arial" w:cs="Arial"/>
          <w:noProof/>
        </w:rPr>
      </w:pPr>
      <w:r w:rsidRPr="00DE61ED">
        <w:rPr>
          <w:rFonts w:ascii="Arial" w:hAnsi="Arial" w:cs="Arial"/>
          <w:noProof/>
        </w:rPr>
        <mc:AlternateContent>
          <mc:Choice Requires="wps">
            <w:drawing>
              <wp:anchor distT="0" distB="0" distL="114300" distR="114300" simplePos="0" relativeHeight="251747328" behindDoc="0" locked="0" layoutInCell="1" allowOverlap="1" wp14:anchorId="6B929668" wp14:editId="3217D327">
                <wp:simplePos x="0" y="0"/>
                <wp:positionH relativeFrom="column">
                  <wp:posOffset>5039383</wp:posOffset>
                </wp:positionH>
                <wp:positionV relativeFrom="paragraph">
                  <wp:posOffset>209583</wp:posOffset>
                </wp:positionV>
                <wp:extent cx="906827" cy="504825"/>
                <wp:effectExtent l="0" t="8573" r="37148" b="37147"/>
                <wp:wrapNone/>
                <wp:docPr id="66" name="Arrow: Right 66"/>
                <wp:cNvGraphicFramePr/>
                <a:graphic xmlns:a="http://schemas.openxmlformats.org/drawingml/2006/main">
                  <a:graphicData uri="http://schemas.microsoft.com/office/word/2010/wordprocessingShape">
                    <wps:wsp>
                      <wps:cNvSpPr/>
                      <wps:spPr>
                        <a:xfrm rot="5400000">
                          <a:off x="0" y="0"/>
                          <a:ext cx="906827"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16287F21" w14:textId="77777777" w:rsidR="005A0E28" w:rsidRDefault="005A0E28" w:rsidP="007D166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929668" id="Arrow: Right 66" o:spid="_x0000_s1081" type="#_x0000_t13" style="position:absolute;left:0;text-align:left;margin-left:396.8pt;margin-top:16.5pt;width:71.4pt;height:39.7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" adj="15588" fillcolor="red" strokecolor="#823b0b [1605]" strokeweight="1pt">
                <v:textbox>
                  <w:txbxContent>
                    <w:p w14:paraId="16287F21" w14:textId="77777777" w:rsidR="005A0E28" w:rsidRDefault="005A0E28" w:rsidP="007D1662">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745280" behindDoc="0" locked="0" layoutInCell="1" allowOverlap="1" wp14:anchorId="4D59E990" wp14:editId="5A7ADBA9">
                <wp:simplePos x="0" y="0"/>
                <wp:positionH relativeFrom="column">
                  <wp:posOffset>3363997</wp:posOffset>
                </wp:positionH>
                <wp:positionV relativeFrom="paragraph">
                  <wp:posOffset>199223</wp:posOffset>
                </wp:positionV>
                <wp:extent cx="886604" cy="504825"/>
                <wp:effectExtent l="0" t="0" r="47308" b="47307"/>
                <wp:wrapNone/>
                <wp:docPr id="44" name="Arrow: Right 44"/>
                <wp:cNvGraphicFramePr/>
                <a:graphic xmlns:a="http://schemas.openxmlformats.org/drawingml/2006/main">
                  <a:graphicData uri="http://schemas.microsoft.com/office/word/2010/wordprocessingShape">
                    <wps:wsp>
                      <wps:cNvSpPr/>
                      <wps:spPr>
                        <a:xfrm rot="5400000">
                          <a:off x="0" y="0"/>
                          <a:ext cx="886604"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384BA73E" w14:textId="77777777" w:rsidR="005A0E28" w:rsidRDefault="005A0E28" w:rsidP="007D166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59E990" id="Arrow: Right 44" o:spid="_x0000_s1082" type="#_x0000_t13" style="position:absolute;left:0;text-align:left;margin-left:264.9pt;margin-top:15.7pt;width:69.8pt;height:39.75pt;rotation:90;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" adj="15451" fillcolor="red" strokecolor="#823b0b [1605]" strokeweight="1pt">
                <v:textbox>
                  <w:txbxContent>
                    <w:p w14:paraId="384BA73E" w14:textId="77777777" w:rsidR="005A0E28" w:rsidRDefault="005A0E28" w:rsidP="007D1662">
                      <w:pPr>
                        <w:jc w:val="center"/>
                      </w:pPr>
                    </w:p>
                  </w:txbxContent>
                </v:textbox>
              </v:shape>
            </w:pict>
          </mc:Fallback>
        </mc:AlternateContent>
      </w:r>
      <w:r w:rsidRPr="00DE61ED">
        <w:rPr>
          <w:rFonts w:ascii="Arial" w:hAnsi="Arial" w:cs="Arial"/>
          <w:noProof/>
        </w:rPr>
        <w:t xml:space="preserve"> </w:t>
      </w:r>
    </w:p>
    <w:p w14:paraId="4978ED39" w14:textId="47ADE87B" w:rsidR="007D1662" w:rsidRPr="00DE61ED" w:rsidRDefault="00E1084C" w:rsidP="007D1662">
      <w:pPr>
        <w:jc w:val="center"/>
        <w:rPr>
          <w:rFonts w:ascii="Arial" w:hAnsi="Arial" w:cs="Arial"/>
        </w:rPr>
      </w:pPr>
      <w:r w:rsidRPr="00DE61ED">
        <w:rPr>
          <w:rFonts w:ascii="Arial" w:hAnsi="Arial" w:cs="Arial"/>
          <w:noProof/>
        </w:rPr>
        <w:drawing>
          <wp:inline distT="0" distB="0" distL="0" distR="0" wp14:anchorId="485D91DF" wp14:editId="5CA1A03D">
            <wp:extent cx="5906679" cy="1637731"/>
            <wp:effectExtent l="0" t="0" r="0" b="63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50517" t="20001" r="21321" b="52240"/>
                    <a:stretch/>
                  </pic:blipFill>
                  <pic:spPr bwMode="auto">
                    <a:xfrm>
                      <a:off x="0" y="0"/>
                      <a:ext cx="5957725" cy="1651884"/>
                    </a:xfrm>
                    <a:prstGeom prst="rect">
                      <a:avLst/>
                    </a:prstGeom>
                    <a:ln>
                      <a:noFill/>
                    </a:ln>
                    <a:extLst>
                      <a:ext uri="{53640926-AAD7-44D8-BBD7-CCE9431645EC}">
                        <a14:shadowObscured xmlns:a14="http://schemas.microsoft.com/office/drawing/2010/main"/>
                      </a:ext>
                    </a:extLst>
                  </pic:spPr>
                </pic:pic>
              </a:graphicData>
            </a:graphic>
          </wp:inline>
        </w:drawing>
      </w:r>
    </w:p>
    <w:p w14:paraId="0FF116DA" w14:textId="77777777" w:rsidR="00F01C7A" w:rsidRPr="00DE61ED" w:rsidRDefault="00F01C7A">
      <w:pPr>
        <w:rPr>
          <w:rFonts w:ascii="Arial" w:hAnsi="Arial" w:cs="Arial"/>
          <w:b/>
        </w:rPr>
      </w:pPr>
      <w:r w:rsidRPr="00DE61ED">
        <w:rPr>
          <w:rFonts w:ascii="Arial" w:hAnsi="Arial" w:cs="Arial"/>
          <w:b/>
        </w:rPr>
        <w:br w:type="page"/>
      </w:r>
    </w:p>
    <w:p w14:paraId="55477C95" w14:textId="59F465C5" w:rsidR="00185FCF" w:rsidRPr="00DE61ED" w:rsidRDefault="00185FCF" w:rsidP="00185FCF">
      <w:pPr>
        <w:rPr>
          <w:rFonts w:ascii="Arial" w:hAnsi="Arial" w:cs="Arial"/>
          <w:b/>
        </w:rPr>
      </w:pPr>
      <w:r w:rsidRPr="00DE61ED">
        <w:rPr>
          <w:rFonts w:ascii="Arial" w:hAnsi="Arial" w:cs="Arial"/>
          <w:b/>
        </w:rPr>
        <w:lastRenderedPageBreak/>
        <w:t>Notes:</w:t>
      </w:r>
    </w:p>
    <w:p w14:paraId="4C78DAD1" w14:textId="4F5EB17B" w:rsidR="1B1ED191" w:rsidRPr="00DE61ED" w:rsidRDefault="1B1ED191" w:rsidP="1B1ED191">
      <w:pPr>
        <w:pStyle w:val="ListParagraph"/>
        <w:numPr>
          <w:ilvl w:val="0"/>
          <w:numId w:val="3"/>
        </w:numPr>
        <w:rPr>
          <w:rFonts w:ascii="Arial" w:hAnsi="Arial" w:cs="Arial"/>
        </w:rPr>
      </w:pPr>
      <w:r w:rsidRPr="00DE61ED">
        <w:rPr>
          <w:rFonts w:ascii="Arial" w:hAnsi="Arial" w:cs="Arial"/>
        </w:rPr>
        <w:t xml:space="preserve">Ignore all the cells in Blue &amp; </w:t>
      </w:r>
      <w:r w:rsidR="000735FF" w:rsidRPr="00DE61ED">
        <w:rPr>
          <w:rFonts w:ascii="Arial" w:hAnsi="Arial" w:cs="Arial"/>
        </w:rPr>
        <w:t>Purple</w:t>
      </w:r>
    </w:p>
    <w:p w14:paraId="73A3FDD5" w14:textId="1E0495D5" w:rsidR="00F01C7A" w:rsidRPr="00DE61ED" w:rsidRDefault="1B1ED191" w:rsidP="00185FCF">
      <w:pPr>
        <w:pStyle w:val="ListParagraph"/>
        <w:numPr>
          <w:ilvl w:val="0"/>
          <w:numId w:val="3"/>
        </w:numPr>
        <w:rPr>
          <w:rFonts w:ascii="Arial" w:hAnsi="Arial" w:cs="Arial"/>
          <w:noProof/>
        </w:rPr>
      </w:pPr>
      <w:r w:rsidRPr="00DE61ED">
        <w:rPr>
          <w:rFonts w:ascii="Arial" w:hAnsi="Arial" w:cs="Arial"/>
        </w:rPr>
        <w:t xml:space="preserve">The </w:t>
      </w:r>
      <w:r w:rsidR="00C04DF7" w:rsidRPr="00C04DF7">
        <w:rPr>
          <w:rFonts w:ascii="Arial" w:hAnsi="Arial" w:cs="Arial"/>
          <w:b/>
          <w:bCs/>
        </w:rPr>
        <w:t xml:space="preserve">Total Base + Group Operations * CPI-U Costs </w:t>
      </w:r>
      <w:r w:rsidRPr="00DE61ED">
        <w:rPr>
          <w:rFonts w:ascii="Arial" w:hAnsi="Arial" w:cs="Arial"/>
        </w:rPr>
        <w:t>(C2</w:t>
      </w:r>
      <w:r w:rsidR="00C04DF7">
        <w:rPr>
          <w:rFonts w:ascii="Arial" w:hAnsi="Arial" w:cs="Arial"/>
        </w:rPr>
        <w:t>4</w:t>
      </w:r>
      <w:r w:rsidRPr="00DE61ED">
        <w:rPr>
          <w:rFonts w:ascii="Arial" w:hAnsi="Arial" w:cs="Arial"/>
        </w:rPr>
        <w:t>) will only be finalized when the Participating State enters their Total Members in the Participating State Tab (example below).</w:t>
      </w:r>
      <w:r w:rsidRPr="00DE61ED">
        <w:rPr>
          <w:rFonts w:ascii="Arial" w:hAnsi="Arial" w:cs="Arial"/>
          <w:noProof/>
        </w:rPr>
        <w:t xml:space="preserve"> </w:t>
      </w:r>
    </w:p>
    <w:p w14:paraId="7CCDF9B6" w14:textId="4FE5164B" w:rsidR="00185FCF" w:rsidRPr="00DE61ED" w:rsidRDefault="00F01C7A" w:rsidP="00185FCF">
      <w:pPr>
        <w:rPr>
          <w:rFonts w:ascii="Arial" w:hAnsi="Arial" w:cs="Arial"/>
        </w:rPr>
      </w:pPr>
      <w:r w:rsidRPr="00DE61ED">
        <w:rPr>
          <w:rFonts w:ascii="Arial" w:hAnsi="Arial" w:cs="Arial"/>
          <w:noProof/>
        </w:rPr>
        <mc:AlternateContent>
          <mc:Choice Requires="wps">
            <w:drawing>
              <wp:anchor distT="0" distB="0" distL="114300" distR="114300" simplePos="0" relativeHeight="251751424" behindDoc="0" locked="0" layoutInCell="1" allowOverlap="1" wp14:anchorId="0968660A" wp14:editId="5D6CCA5F">
                <wp:simplePos x="0" y="0"/>
                <wp:positionH relativeFrom="margin">
                  <wp:posOffset>2606722</wp:posOffset>
                </wp:positionH>
                <wp:positionV relativeFrom="paragraph">
                  <wp:posOffset>1340039</wp:posOffset>
                </wp:positionV>
                <wp:extent cx="971550" cy="342900"/>
                <wp:effectExtent l="19050" t="19050" r="19050" b="38100"/>
                <wp:wrapNone/>
                <wp:docPr id="69" name="Arrow: Right 69"/>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7D34F5C7" w14:textId="77777777" w:rsidR="005A0E28" w:rsidRDefault="005A0E28" w:rsidP="00185FC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68660A" id="Arrow: Right 69" o:spid="_x0000_s1083" type="#_x0000_t13" style="position:absolute;margin-left:205.25pt;margin-top:105.5pt;width:76.5pt;height:27pt;rotation:180;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" adj="17788" fillcolor="#ffe599 [1303]" strokecolor="#823b0b [1605]" strokeweight="1pt">
                <v:textbox>
                  <w:txbxContent>
                    <w:p w14:paraId="7D34F5C7" w14:textId="77777777" w:rsidR="005A0E28" w:rsidRDefault="005A0E28" w:rsidP="00185FCF">
                      <w:pPr>
                        <w:jc w:val="center"/>
                      </w:pPr>
                    </w:p>
                  </w:txbxContent>
                </v:textbox>
                <w10:wrap anchorx="margin"/>
              </v:shape>
            </w:pict>
          </mc:Fallback>
        </mc:AlternateContent>
      </w:r>
      <w:r w:rsidRPr="00DE61ED">
        <w:rPr>
          <w:rFonts w:ascii="Arial" w:hAnsi="Arial" w:cs="Arial"/>
          <w:noProof/>
        </w:rPr>
        <mc:AlternateContent>
          <mc:Choice Requires="wps">
            <w:drawing>
              <wp:anchor distT="0" distB="0" distL="114300" distR="114300" simplePos="0" relativeHeight="251749376" behindDoc="0" locked="0" layoutInCell="1" allowOverlap="1" wp14:anchorId="431EF31F" wp14:editId="36C4F5BA">
                <wp:simplePos x="0" y="0"/>
                <wp:positionH relativeFrom="margin">
                  <wp:posOffset>4544705</wp:posOffset>
                </wp:positionH>
                <wp:positionV relativeFrom="paragraph">
                  <wp:posOffset>146287</wp:posOffset>
                </wp:positionV>
                <wp:extent cx="971550" cy="342900"/>
                <wp:effectExtent l="0" t="19050" r="38100" b="38100"/>
                <wp:wrapNone/>
                <wp:docPr id="68" name="Arrow: Right 68"/>
                <wp:cNvGraphicFramePr/>
                <a:graphic xmlns:a="http://schemas.openxmlformats.org/drawingml/2006/main">
                  <a:graphicData uri="http://schemas.microsoft.com/office/word/2010/wordprocessingShape">
                    <wps:wsp>
                      <wps:cNvSpPr/>
                      <wps:spPr>
                        <a:xfrm>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1D7B270A" w14:textId="77777777" w:rsidR="005A0E28" w:rsidRDefault="005A0E28" w:rsidP="00185FC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EF31F" id="Arrow: Right 68" o:spid="_x0000_s1084" type="#_x0000_t13" style="position:absolute;margin-left:357.85pt;margin-top:11.5pt;width:76.5pt;height:27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" adj="17788" fillcolor="#ffe599 [1303]" strokecolor="#823b0b [1605]" strokeweight="1pt">
                <v:textbox>
                  <w:txbxContent>
                    <w:p w14:paraId="1D7B270A" w14:textId="77777777" w:rsidR="005A0E28" w:rsidRDefault="005A0E28" w:rsidP="00185FCF">
                      <w:pPr>
                        <w:jc w:val="center"/>
                      </w:pPr>
                    </w:p>
                  </w:txbxContent>
                </v:textbox>
                <w10:wrap anchorx="margin"/>
              </v:shape>
            </w:pict>
          </mc:Fallback>
        </mc:AlternateContent>
      </w:r>
      <w:r w:rsidRPr="00DE61ED">
        <w:rPr>
          <w:rFonts w:ascii="Arial" w:hAnsi="Arial" w:cs="Arial"/>
          <w:noProof/>
        </w:rPr>
        <w:drawing>
          <wp:inline distT="0" distB="0" distL="0" distR="0" wp14:anchorId="2656FBD3" wp14:editId="5151F32C">
            <wp:extent cx="6161964" cy="1663447"/>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50287" t="29795" r="16524" b="38355"/>
                    <a:stretch/>
                  </pic:blipFill>
                  <pic:spPr bwMode="auto">
                    <a:xfrm>
                      <a:off x="0" y="0"/>
                      <a:ext cx="6218331" cy="1678663"/>
                    </a:xfrm>
                    <a:prstGeom prst="rect">
                      <a:avLst/>
                    </a:prstGeom>
                    <a:ln>
                      <a:noFill/>
                    </a:ln>
                    <a:extLst>
                      <a:ext uri="{53640926-AAD7-44D8-BBD7-CCE9431645EC}">
                        <a14:shadowObscured xmlns:a14="http://schemas.microsoft.com/office/drawing/2010/main"/>
                      </a:ext>
                    </a:extLst>
                  </pic:spPr>
                </pic:pic>
              </a:graphicData>
            </a:graphic>
          </wp:inline>
        </w:drawing>
      </w:r>
    </w:p>
    <w:p w14:paraId="06971CD3" w14:textId="292BAC54" w:rsidR="002C2C02" w:rsidRPr="00DE61ED" w:rsidRDefault="002C2C02">
      <w:pPr>
        <w:rPr>
          <w:rFonts w:ascii="Arial" w:hAnsi="Arial" w:cs="Arial"/>
        </w:rPr>
      </w:pPr>
    </w:p>
    <w:p w14:paraId="5A330B3F" w14:textId="41DA78FE" w:rsidR="002C2C02" w:rsidRPr="00DE61ED" w:rsidRDefault="002874B3" w:rsidP="00712638">
      <w:pPr>
        <w:pStyle w:val="Heading2"/>
        <w:rPr>
          <w:rFonts w:ascii="Arial" w:hAnsi="Arial" w:cs="Arial"/>
          <w:sz w:val="22"/>
          <w:szCs w:val="22"/>
        </w:rPr>
      </w:pPr>
      <w:bookmarkStart w:id="12" w:name="_Toc54172242"/>
      <w:r>
        <w:rPr>
          <w:rFonts w:ascii="Arial" w:hAnsi="Arial" w:cs="Arial"/>
          <w:sz w:val="22"/>
          <w:szCs w:val="22"/>
        </w:rPr>
        <w:t>TPL</w:t>
      </w:r>
      <w:r w:rsidR="002C2C02" w:rsidRPr="00DE61ED">
        <w:rPr>
          <w:rFonts w:ascii="Arial" w:hAnsi="Arial" w:cs="Arial"/>
          <w:sz w:val="22"/>
          <w:szCs w:val="22"/>
        </w:rPr>
        <w:t xml:space="preserve"> </w:t>
      </w:r>
      <w:proofErr w:type="spellStart"/>
      <w:r w:rsidR="002C2C02" w:rsidRPr="00DE61ED">
        <w:rPr>
          <w:rFonts w:ascii="Arial" w:hAnsi="Arial" w:cs="Arial"/>
          <w:sz w:val="22"/>
          <w:szCs w:val="22"/>
        </w:rPr>
        <w:t>Svcs</w:t>
      </w:r>
      <w:proofErr w:type="spellEnd"/>
      <w:r w:rsidR="002C2C02" w:rsidRPr="00DE61ED">
        <w:rPr>
          <w:rFonts w:ascii="Arial" w:hAnsi="Arial" w:cs="Arial"/>
          <w:sz w:val="22"/>
          <w:szCs w:val="22"/>
        </w:rPr>
        <w:t xml:space="preserve"> DDI Pool Cost</w:t>
      </w:r>
      <w:r w:rsidR="00831E69" w:rsidRPr="00DE61ED">
        <w:rPr>
          <w:rFonts w:ascii="Arial" w:hAnsi="Arial" w:cs="Arial"/>
          <w:sz w:val="22"/>
          <w:szCs w:val="22"/>
        </w:rPr>
        <w:t xml:space="preserve"> (Schedule F3)</w:t>
      </w:r>
      <w:bookmarkEnd w:id="12"/>
    </w:p>
    <w:p w14:paraId="540B0EA1" w14:textId="77777777" w:rsidR="00EB19AC" w:rsidRPr="00DE61ED" w:rsidRDefault="00EB19AC" w:rsidP="002713B2">
      <w:pPr>
        <w:rPr>
          <w:rFonts w:ascii="Arial" w:hAnsi="Arial" w:cs="Arial"/>
        </w:rPr>
      </w:pPr>
    </w:p>
    <w:p w14:paraId="7D923E6B" w14:textId="2C79E434" w:rsidR="000E51FF" w:rsidRPr="00DE61ED" w:rsidRDefault="002C2C02" w:rsidP="002713B2">
      <w:pPr>
        <w:rPr>
          <w:rFonts w:ascii="Arial" w:hAnsi="Arial" w:cs="Arial"/>
          <w:noProof/>
        </w:rPr>
      </w:pPr>
      <w:r w:rsidRPr="00DE61ED">
        <w:rPr>
          <w:rFonts w:ascii="Arial" w:hAnsi="Arial" w:cs="Arial"/>
        </w:rPr>
        <w:t>In Cell</w:t>
      </w:r>
      <w:r w:rsidR="002713B2" w:rsidRPr="00DE61ED">
        <w:rPr>
          <w:rFonts w:ascii="Arial" w:hAnsi="Arial" w:cs="Arial"/>
        </w:rPr>
        <w:t>s D1</w:t>
      </w:r>
      <w:r w:rsidR="00AA7DEE">
        <w:rPr>
          <w:rFonts w:ascii="Arial" w:hAnsi="Arial" w:cs="Arial"/>
        </w:rPr>
        <w:t>3</w:t>
      </w:r>
      <w:r w:rsidR="002713B2" w:rsidRPr="00DE61ED">
        <w:rPr>
          <w:rFonts w:ascii="Arial" w:hAnsi="Arial" w:cs="Arial"/>
        </w:rPr>
        <w:t>, F1</w:t>
      </w:r>
      <w:r w:rsidR="00AA7DEE">
        <w:rPr>
          <w:rFonts w:ascii="Arial" w:hAnsi="Arial" w:cs="Arial"/>
        </w:rPr>
        <w:t>3</w:t>
      </w:r>
      <w:r w:rsidR="002713B2" w:rsidRPr="00DE61ED">
        <w:rPr>
          <w:rFonts w:ascii="Arial" w:hAnsi="Arial" w:cs="Arial"/>
        </w:rPr>
        <w:t>, H1</w:t>
      </w:r>
      <w:r w:rsidR="00AA7DEE">
        <w:rPr>
          <w:rFonts w:ascii="Arial" w:hAnsi="Arial" w:cs="Arial"/>
        </w:rPr>
        <w:t>3</w:t>
      </w:r>
      <w:r w:rsidR="002713B2" w:rsidRPr="00DE61ED">
        <w:rPr>
          <w:rFonts w:ascii="Arial" w:hAnsi="Arial" w:cs="Arial"/>
        </w:rPr>
        <w:t>, J1</w:t>
      </w:r>
      <w:r w:rsidR="00AA7DEE">
        <w:rPr>
          <w:rFonts w:ascii="Arial" w:hAnsi="Arial" w:cs="Arial"/>
        </w:rPr>
        <w:t>3</w:t>
      </w:r>
      <w:r w:rsidR="002713B2" w:rsidRPr="00DE61ED">
        <w:rPr>
          <w:rFonts w:ascii="Arial" w:hAnsi="Arial" w:cs="Arial"/>
        </w:rPr>
        <w:t>, L1</w:t>
      </w:r>
      <w:r w:rsidR="00AA7DEE">
        <w:rPr>
          <w:rFonts w:ascii="Arial" w:hAnsi="Arial" w:cs="Arial"/>
        </w:rPr>
        <w:t>3, N13</w:t>
      </w:r>
      <w:r w:rsidR="002713B2" w:rsidRPr="00DE61ED">
        <w:rPr>
          <w:rFonts w:ascii="Arial" w:hAnsi="Arial" w:cs="Arial"/>
        </w:rPr>
        <w:t>, and P1</w:t>
      </w:r>
      <w:r w:rsidR="00AA7DEE">
        <w:rPr>
          <w:rFonts w:ascii="Arial" w:hAnsi="Arial" w:cs="Arial"/>
        </w:rPr>
        <w:t>3</w:t>
      </w:r>
      <w:r w:rsidRPr="00DE61ED">
        <w:rPr>
          <w:rFonts w:ascii="Arial" w:hAnsi="Arial" w:cs="Arial"/>
        </w:rPr>
        <w:t xml:space="preserve">, </w:t>
      </w:r>
      <w:r w:rsidR="00836DBE" w:rsidRPr="00DE61ED">
        <w:rPr>
          <w:rFonts w:ascii="Arial" w:hAnsi="Arial" w:cs="Arial"/>
        </w:rPr>
        <w:t>enter</w:t>
      </w:r>
      <w:r w:rsidRPr="00DE61ED">
        <w:rPr>
          <w:rFonts w:ascii="Arial" w:hAnsi="Arial" w:cs="Arial"/>
        </w:rPr>
        <w:t xml:space="preserve"> the </w:t>
      </w:r>
      <w:r w:rsidRPr="00DE61ED">
        <w:rPr>
          <w:rFonts w:ascii="Arial" w:hAnsi="Arial" w:cs="Arial"/>
          <w:b/>
        </w:rPr>
        <w:t>Variable Rate</w:t>
      </w:r>
      <w:r w:rsidR="002713B2" w:rsidRPr="00DE61ED">
        <w:rPr>
          <w:rFonts w:ascii="Arial" w:hAnsi="Arial" w:cs="Arial"/>
          <w:b/>
        </w:rPr>
        <w:t xml:space="preserve"> </w:t>
      </w:r>
      <w:r w:rsidR="002713B2" w:rsidRPr="00DE61ED">
        <w:rPr>
          <w:rFonts w:ascii="Arial" w:hAnsi="Arial" w:cs="Arial"/>
        </w:rPr>
        <w:t>of every Group Member Range</w:t>
      </w:r>
      <w:r w:rsidRPr="00DE61ED">
        <w:rPr>
          <w:rFonts w:ascii="Arial" w:hAnsi="Arial" w:cs="Arial"/>
        </w:rPr>
        <w:t xml:space="preserve"> </w:t>
      </w:r>
      <w:r w:rsidR="002713B2" w:rsidRPr="00DE61ED">
        <w:rPr>
          <w:rFonts w:ascii="Arial" w:hAnsi="Arial" w:cs="Arial"/>
        </w:rPr>
        <w:t>(in Orange, 7 in Total</w:t>
      </w:r>
      <w:r w:rsidR="00C55A72" w:rsidRPr="00DE61ED">
        <w:rPr>
          <w:rFonts w:ascii="Arial" w:hAnsi="Arial" w:cs="Arial"/>
        </w:rPr>
        <w:t>)</w:t>
      </w:r>
    </w:p>
    <w:p w14:paraId="664C7E3A" w14:textId="038979DF" w:rsidR="000E51FF" w:rsidRPr="00DE61ED" w:rsidRDefault="000E51FF" w:rsidP="002713B2">
      <w:pPr>
        <w:rPr>
          <w:rFonts w:ascii="Arial" w:hAnsi="Arial" w:cs="Arial"/>
          <w:noProof/>
        </w:rPr>
      </w:pPr>
      <w:r w:rsidRPr="00DE61ED">
        <w:rPr>
          <w:rFonts w:ascii="Arial" w:hAnsi="Arial" w:cs="Arial"/>
          <w:noProof/>
        </w:rPr>
        <mc:AlternateContent>
          <mc:Choice Requires="wps">
            <w:drawing>
              <wp:anchor distT="0" distB="0" distL="114300" distR="114300" simplePos="0" relativeHeight="251757568" behindDoc="0" locked="0" layoutInCell="1" allowOverlap="1" wp14:anchorId="70AFB1F9" wp14:editId="0C719C8C">
                <wp:simplePos x="0" y="0"/>
                <wp:positionH relativeFrom="column">
                  <wp:posOffset>4882046</wp:posOffset>
                </wp:positionH>
                <wp:positionV relativeFrom="paragraph">
                  <wp:posOffset>162191</wp:posOffset>
                </wp:positionV>
                <wp:extent cx="811542" cy="504825"/>
                <wp:effectExtent l="20002" t="0" r="46673" b="46672"/>
                <wp:wrapNone/>
                <wp:docPr id="73" name="Arrow: Right 73"/>
                <wp:cNvGraphicFramePr/>
                <a:graphic xmlns:a="http://schemas.openxmlformats.org/drawingml/2006/main">
                  <a:graphicData uri="http://schemas.microsoft.com/office/word/2010/wordprocessingShape">
                    <wps:wsp>
                      <wps:cNvSpPr/>
                      <wps:spPr>
                        <a:xfrm rot="5400000">
                          <a:off x="0" y="0"/>
                          <a:ext cx="811542"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2A1F701D" w14:textId="77777777" w:rsidR="005A0E28" w:rsidRDefault="005A0E28" w:rsidP="002713B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FB1F9" id="Arrow: Right 73" o:spid="_x0000_s1085" type="#_x0000_t13" style="position:absolute;margin-left:384.4pt;margin-top:12.75pt;width:63.9pt;height:39.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" adj="14882" fillcolor="red" strokecolor="#823b0b [1605]" strokeweight="1pt">
                <v:textbox>
                  <w:txbxContent>
                    <w:p w14:paraId="2A1F701D" w14:textId="77777777" w:rsidR="005A0E28" w:rsidRDefault="005A0E28" w:rsidP="002713B2">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755520" behindDoc="0" locked="0" layoutInCell="1" allowOverlap="1" wp14:anchorId="782F5E39" wp14:editId="6C091B47">
                <wp:simplePos x="0" y="0"/>
                <wp:positionH relativeFrom="column">
                  <wp:posOffset>3837969</wp:posOffset>
                </wp:positionH>
                <wp:positionV relativeFrom="paragraph">
                  <wp:posOffset>148695</wp:posOffset>
                </wp:positionV>
                <wp:extent cx="784246" cy="504825"/>
                <wp:effectExtent l="0" t="0" r="41275" b="41275"/>
                <wp:wrapNone/>
                <wp:docPr id="72" name="Arrow: Right 72"/>
                <wp:cNvGraphicFramePr/>
                <a:graphic xmlns:a="http://schemas.openxmlformats.org/drawingml/2006/main">
                  <a:graphicData uri="http://schemas.microsoft.com/office/word/2010/wordprocessingShape">
                    <wps:wsp>
                      <wps:cNvSpPr/>
                      <wps:spPr>
                        <a:xfrm rot="5400000">
                          <a:off x="0" y="0"/>
                          <a:ext cx="784246"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F96A722" w14:textId="77777777" w:rsidR="005A0E28" w:rsidRDefault="005A0E28" w:rsidP="002713B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2F5E39" id="Arrow: Right 72" o:spid="_x0000_s1086" type="#_x0000_t13" style="position:absolute;margin-left:302.2pt;margin-top:11.7pt;width:61.75pt;height:39.75pt;rotation:90;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" adj="14648" fillcolor="red" strokecolor="#823b0b [1605]" strokeweight="1pt">
                <v:textbox>
                  <w:txbxContent>
                    <w:p w14:paraId="5F96A722" w14:textId="77777777" w:rsidR="005A0E28" w:rsidRDefault="005A0E28" w:rsidP="002713B2">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753472" behindDoc="0" locked="0" layoutInCell="1" allowOverlap="1" wp14:anchorId="0B967531" wp14:editId="149DCD45">
                <wp:simplePos x="0" y="0"/>
                <wp:positionH relativeFrom="column">
                  <wp:posOffset>2712436</wp:posOffset>
                </wp:positionH>
                <wp:positionV relativeFrom="paragraph">
                  <wp:posOffset>141548</wp:posOffset>
                </wp:positionV>
                <wp:extent cx="770599" cy="504825"/>
                <wp:effectExtent l="0" t="635" r="29210" b="29210"/>
                <wp:wrapNone/>
                <wp:docPr id="71" name="Arrow: Right 71"/>
                <wp:cNvGraphicFramePr/>
                <a:graphic xmlns:a="http://schemas.openxmlformats.org/drawingml/2006/main">
                  <a:graphicData uri="http://schemas.microsoft.com/office/word/2010/wordprocessingShape">
                    <wps:wsp>
                      <wps:cNvSpPr/>
                      <wps:spPr>
                        <a:xfrm rot="5400000">
                          <a:off x="0" y="0"/>
                          <a:ext cx="770599"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220BBB2" w14:textId="77777777" w:rsidR="005A0E28" w:rsidRDefault="005A0E28" w:rsidP="002713B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967531" id="Arrow: Right 71" o:spid="_x0000_s1087" type="#_x0000_t13" style="position:absolute;margin-left:213.6pt;margin-top:11.15pt;width:60.7pt;height:39.75pt;rotation:90;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" adj="14525" fillcolor="red" strokecolor="#823b0b [1605]" strokeweight="1pt">
                <v:textbox>
                  <w:txbxContent>
                    <w:p w14:paraId="5220BBB2" w14:textId="77777777" w:rsidR="005A0E28" w:rsidRDefault="005A0E28" w:rsidP="002713B2">
                      <w:pPr>
                        <w:jc w:val="center"/>
                      </w:pPr>
                    </w:p>
                  </w:txbxContent>
                </v:textbox>
              </v:shape>
            </w:pict>
          </mc:Fallback>
        </mc:AlternateContent>
      </w:r>
    </w:p>
    <w:p w14:paraId="7DD0C49A" w14:textId="20C01244" w:rsidR="002C2C02" w:rsidRPr="00DE61ED" w:rsidRDefault="000E51FF" w:rsidP="002713B2">
      <w:pPr>
        <w:rPr>
          <w:rFonts w:ascii="Arial" w:hAnsi="Arial" w:cs="Arial"/>
        </w:rPr>
      </w:pPr>
      <w:r w:rsidRPr="00DE61ED">
        <w:rPr>
          <w:rFonts w:ascii="Arial" w:hAnsi="Arial" w:cs="Arial"/>
          <w:noProof/>
        </w:rPr>
        <w:drawing>
          <wp:inline distT="0" distB="0" distL="0" distR="0" wp14:anchorId="22DD9F7C" wp14:editId="0BC37E54">
            <wp:extent cx="6018663" cy="816026"/>
            <wp:effectExtent l="0" t="0" r="1270" b="317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50860" t="31838" r="14401" b="51419"/>
                    <a:stretch/>
                  </pic:blipFill>
                  <pic:spPr bwMode="auto">
                    <a:xfrm>
                      <a:off x="0" y="0"/>
                      <a:ext cx="6168551" cy="836348"/>
                    </a:xfrm>
                    <a:prstGeom prst="rect">
                      <a:avLst/>
                    </a:prstGeom>
                    <a:ln>
                      <a:noFill/>
                    </a:ln>
                    <a:extLst>
                      <a:ext uri="{53640926-AAD7-44D8-BBD7-CCE9431645EC}">
                        <a14:shadowObscured xmlns:a14="http://schemas.microsoft.com/office/drawing/2010/main"/>
                      </a:ext>
                    </a:extLst>
                  </pic:spPr>
                </pic:pic>
              </a:graphicData>
            </a:graphic>
          </wp:inline>
        </w:drawing>
      </w:r>
    </w:p>
    <w:p w14:paraId="29BDDDED" w14:textId="77777777" w:rsidR="00623D15" w:rsidRPr="00DE61ED" w:rsidRDefault="00623D15" w:rsidP="00623D15">
      <w:pPr>
        <w:rPr>
          <w:rFonts w:ascii="Arial" w:hAnsi="Arial" w:cs="Arial"/>
          <w:b/>
        </w:rPr>
      </w:pPr>
      <w:r w:rsidRPr="00DE61ED">
        <w:rPr>
          <w:rFonts w:ascii="Arial" w:hAnsi="Arial" w:cs="Arial"/>
          <w:b/>
        </w:rPr>
        <w:t>Note</w:t>
      </w:r>
    </w:p>
    <w:p w14:paraId="2AE549FA" w14:textId="65CC097A" w:rsidR="1B1ED191" w:rsidRPr="00DE61ED" w:rsidRDefault="1B1ED191" w:rsidP="1B1ED191">
      <w:pPr>
        <w:pStyle w:val="ListParagraph"/>
        <w:numPr>
          <w:ilvl w:val="0"/>
          <w:numId w:val="4"/>
        </w:numPr>
        <w:rPr>
          <w:rFonts w:ascii="Arial" w:hAnsi="Arial" w:cs="Arial"/>
        </w:rPr>
      </w:pPr>
      <w:r w:rsidRPr="00DE61ED">
        <w:rPr>
          <w:rFonts w:ascii="Arial" w:hAnsi="Arial" w:cs="Arial"/>
        </w:rPr>
        <w:t xml:space="preserve">Ignore all the cells in Blue &amp; </w:t>
      </w:r>
      <w:r w:rsidR="000735FF" w:rsidRPr="00DE61ED">
        <w:rPr>
          <w:rFonts w:ascii="Arial" w:hAnsi="Arial" w:cs="Arial"/>
        </w:rPr>
        <w:t>Purple</w:t>
      </w:r>
    </w:p>
    <w:p w14:paraId="5554EBBF" w14:textId="3D90C96E" w:rsidR="005C049E" w:rsidRPr="00DE61ED" w:rsidRDefault="1B1ED191" w:rsidP="005C049E">
      <w:pPr>
        <w:pStyle w:val="ListParagraph"/>
        <w:numPr>
          <w:ilvl w:val="0"/>
          <w:numId w:val="4"/>
        </w:numPr>
        <w:rPr>
          <w:rFonts w:ascii="Arial" w:hAnsi="Arial" w:cs="Arial"/>
          <w:noProof/>
        </w:rPr>
      </w:pPr>
      <w:r w:rsidRPr="00DE61ED">
        <w:rPr>
          <w:rFonts w:ascii="Arial" w:hAnsi="Arial" w:cs="Arial"/>
        </w:rPr>
        <w:t xml:space="preserve">The </w:t>
      </w:r>
      <w:r w:rsidR="00C04DF7" w:rsidRPr="00C04DF7">
        <w:rPr>
          <w:rFonts w:ascii="Arial" w:hAnsi="Arial" w:cs="Arial"/>
          <w:b/>
          <w:bCs/>
        </w:rPr>
        <w:t xml:space="preserve">Total Core DDI Enhancement Pool * CPI-U Costs </w:t>
      </w:r>
      <w:r w:rsidRPr="00DE61ED">
        <w:rPr>
          <w:rFonts w:ascii="Arial" w:hAnsi="Arial" w:cs="Arial"/>
        </w:rPr>
        <w:t>(C1</w:t>
      </w:r>
      <w:r w:rsidR="00AA7DEE">
        <w:rPr>
          <w:rFonts w:ascii="Arial" w:hAnsi="Arial" w:cs="Arial"/>
        </w:rPr>
        <w:t>6</w:t>
      </w:r>
      <w:r w:rsidRPr="00DE61ED">
        <w:rPr>
          <w:rFonts w:ascii="Arial" w:hAnsi="Arial" w:cs="Arial"/>
        </w:rPr>
        <w:t>) will only be finalized when the Participating State enters their Total Members in the Participating State Tab. This will automatically populate the correct Pool hours on the correct Group Member Range (example below).</w:t>
      </w:r>
    </w:p>
    <w:p w14:paraId="67DA549D" w14:textId="77777777" w:rsidR="00623D15" w:rsidRPr="00DE61ED" w:rsidRDefault="00623D15" w:rsidP="005C049E">
      <w:pPr>
        <w:pStyle w:val="ListParagraph"/>
        <w:rPr>
          <w:rFonts w:ascii="Arial" w:hAnsi="Arial" w:cs="Arial"/>
        </w:rPr>
      </w:pPr>
    </w:p>
    <w:p w14:paraId="7E8C092E" w14:textId="48C2892E" w:rsidR="00623D15" w:rsidRPr="00DE61ED" w:rsidRDefault="000E51FF" w:rsidP="00623D15">
      <w:pPr>
        <w:ind w:left="360"/>
        <w:jc w:val="center"/>
        <w:rPr>
          <w:rFonts w:ascii="Arial" w:hAnsi="Arial" w:cs="Arial"/>
        </w:rPr>
      </w:pPr>
      <w:r w:rsidRPr="00DE61ED">
        <w:rPr>
          <w:rFonts w:ascii="Arial" w:hAnsi="Arial" w:cs="Arial"/>
          <w:noProof/>
        </w:rPr>
        <mc:AlternateContent>
          <mc:Choice Requires="wps">
            <w:drawing>
              <wp:anchor distT="0" distB="0" distL="114300" distR="114300" simplePos="0" relativeHeight="251761664" behindDoc="0" locked="0" layoutInCell="1" allowOverlap="1" wp14:anchorId="2039C72E" wp14:editId="744FEB5A">
                <wp:simplePos x="0" y="0"/>
                <wp:positionH relativeFrom="margin">
                  <wp:posOffset>3704941</wp:posOffset>
                </wp:positionH>
                <wp:positionV relativeFrom="paragraph">
                  <wp:posOffset>909462</wp:posOffset>
                </wp:positionV>
                <wp:extent cx="971550" cy="342900"/>
                <wp:effectExtent l="19050" t="19050" r="19050" b="38100"/>
                <wp:wrapNone/>
                <wp:docPr id="76" name="Arrow: Right 76"/>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675E05EE" w14:textId="77777777" w:rsidR="005A0E28" w:rsidRDefault="005A0E28" w:rsidP="00623D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39C72E" id="Arrow: Right 76" o:spid="_x0000_s1088" type="#_x0000_t13" style="position:absolute;left:0;text-align:left;margin-left:291.75pt;margin-top:71.6pt;width:76.5pt;height:27pt;rotation:180;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" adj="17788" fillcolor="#ffe599 [1303]" strokecolor="#823b0b [1605]" strokeweight="1pt">
                <v:textbox>
                  <w:txbxContent>
                    <w:p w14:paraId="675E05EE" w14:textId="77777777" w:rsidR="005A0E28" w:rsidRDefault="005A0E28" w:rsidP="00623D15">
                      <w:pPr>
                        <w:jc w:val="center"/>
                      </w:pPr>
                    </w:p>
                  </w:txbxContent>
                </v:textbox>
                <w10:wrap anchorx="margin"/>
              </v:shape>
            </w:pict>
          </mc:Fallback>
        </mc:AlternateContent>
      </w:r>
      <w:r w:rsidRPr="00DE61ED">
        <w:rPr>
          <w:rFonts w:ascii="Arial" w:hAnsi="Arial" w:cs="Arial"/>
          <w:noProof/>
        </w:rPr>
        <mc:AlternateContent>
          <mc:Choice Requires="wps">
            <w:drawing>
              <wp:anchor distT="0" distB="0" distL="114300" distR="114300" simplePos="0" relativeHeight="251759616" behindDoc="0" locked="0" layoutInCell="1" allowOverlap="1" wp14:anchorId="3DFC4DC0" wp14:editId="63AC4AEA">
                <wp:simplePos x="0" y="0"/>
                <wp:positionH relativeFrom="margin">
                  <wp:posOffset>4919591</wp:posOffset>
                </wp:positionH>
                <wp:positionV relativeFrom="paragraph">
                  <wp:posOffset>221814</wp:posOffset>
                </wp:positionV>
                <wp:extent cx="971550" cy="342900"/>
                <wp:effectExtent l="0" t="19050" r="38100" b="38100"/>
                <wp:wrapNone/>
                <wp:docPr id="75" name="Arrow: Right 75"/>
                <wp:cNvGraphicFramePr/>
                <a:graphic xmlns:a="http://schemas.openxmlformats.org/drawingml/2006/main">
                  <a:graphicData uri="http://schemas.microsoft.com/office/word/2010/wordprocessingShape">
                    <wps:wsp>
                      <wps:cNvSpPr/>
                      <wps:spPr>
                        <a:xfrm>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0A4F7224" w14:textId="77777777" w:rsidR="005A0E28" w:rsidRDefault="005A0E28" w:rsidP="00623D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FC4DC0" id="Arrow: Right 75" o:spid="_x0000_s1089" type="#_x0000_t13" style="position:absolute;left:0;text-align:left;margin-left:387.35pt;margin-top:17.45pt;width:76.5pt;height:27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" adj="17788" fillcolor="#ffe599 [1303]" strokecolor="#823b0b [1605]" strokeweight="1pt">
                <v:textbox>
                  <w:txbxContent>
                    <w:p w14:paraId="0A4F7224" w14:textId="77777777" w:rsidR="005A0E28" w:rsidRDefault="005A0E28" w:rsidP="00623D15">
                      <w:pPr>
                        <w:jc w:val="center"/>
                      </w:pPr>
                    </w:p>
                  </w:txbxContent>
                </v:textbox>
                <w10:wrap anchorx="margin"/>
              </v:shape>
            </w:pict>
          </mc:Fallback>
        </mc:AlternateContent>
      </w:r>
      <w:r w:rsidRPr="00DE61ED">
        <w:rPr>
          <w:rFonts w:ascii="Arial" w:hAnsi="Arial" w:cs="Arial"/>
          <w:noProof/>
        </w:rPr>
        <w:drawing>
          <wp:inline distT="0" distB="0" distL="0" distR="0" wp14:anchorId="238670A9" wp14:editId="2E690CB8">
            <wp:extent cx="6230847" cy="1201003"/>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50746" t="32665" r="20085" b="47348"/>
                    <a:stretch/>
                  </pic:blipFill>
                  <pic:spPr bwMode="auto">
                    <a:xfrm>
                      <a:off x="0" y="0"/>
                      <a:ext cx="6258997" cy="1206429"/>
                    </a:xfrm>
                    <a:prstGeom prst="rect">
                      <a:avLst/>
                    </a:prstGeom>
                    <a:ln>
                      <a:noFill/>
                    </a:ln>
                    <a:extLst>
                      <a:ext uri="{53640926-AAD7-44D8-BBD7-CCE9431645EC}">
                        <a14:shadowObscured xmlns:a14="http://schemas.microsoft.com/office/drawing/2010/main"/>
                      </a:ext>
                    </a:extLst>
                  </pic:spPr>
                </pic:pic>
              </a:graphicData>
            </a:graphic>
          </wp:inline>
        </w:drawing>
      </w:r>
    </w:p>
    <w:p w14:paraId="77A52294" w14:textId="77777777" w:rsidR="00623D15" w:rsidRPr="00DE61ED" w:rsidRDefault="00623D15">
      <w:pPr>
        <w:rPr>
          <w:rFonts w:ascii="Arial" w:hAnsi="Arial" w:cs="Arial"/>
        </w:rPr>
      </w:pPr>
      <w:r w:rsidRPr="00DE61ED">
        <w:rPr>
          <w:rFonts w:ascii="Arial" w:hAnsi="Arial" w:cs="Arial"/>
        </w:rPr>
        <w:br w:type="page"/>
      </w:r>
    </w:p>
    <w:p w14:paraId="00A8C7FE" w14:textId="0120C083" w:rsidR="000A7AC8" w:rsidRPr="00DE61ED" w:rsidRDefault="002874B3" w:rsidP="00712638">
      <w:pPr>
        <w:pStyle w:val="Heading2"/>
        <w:rPr>
          <w:rFonts w:ascii="Arial" w:hAnsi="Arial" w:cs="Arial"/>
          <w:sz w:val="22"/>
          <w:szCs w:val="22"/>
        </w:rPr>
      </w:pPr>
      <w:bookmarkStart w:id="13" w:name="_Toc54172243"/>
      <w:r>
        <w:rPr>
          <w:rFonts w:ascii="Arial" w:hAnsi="Arial" w:cs="Arial"/>
          <w:sz w:val="22"/>
          <w:szCs w:val="22"/>
        </w:rPr>
        <w:lastRenderedPageBreak/>
        <w:t>TPL</w:t>
      </w:r>
      <w:r w:rsidR="000A7AC8" w:rsidRPr="00DE61ED">
        <w:rPr>
          <w:rFonts w:ascii="Arial" w:hAnsi="Arial" w:cs="Arial"/>
          <w:sz w:val="22"/>
          <w:szCs w:val="22"/>
        </w:rPr>
        <w:t xml:space="preserve"> </w:t>
      </w:r>
      <w:proofErr w:type="spellStart"/>
      <w:r w:rsidR="000A7AC8" w:rsidRPr="00DE61ED">
        <w:rPr>
          <w:rFonts w:ascii="Arial" w:hAnsi="Arial" w:cs="Arial"/>
          <w:sz w:val="22"/>
          <w:szCs w:val="22"/>
        </w:rPr>
        <w:t>Svcs</w:t>
      </w:r>
      <w:proofErr w:type="spellEnd"/>
      <w:r w:rsidR="000A7AC8" w:rsidRPr="00DE61ED">
        <w:rPr>
          <w:rFonts w:ascii="Arial" w:hAnsi="Arial" w:cs="Arial"/>
          <w:sz w:val="22"/>
          <w:szCs w:val="22"/>
        </w:rPr>
        <w:t xml:space="preserve"> Ops Pool</w:t>
      </w:r>
      <w:r w:rsidR="00831E69" w:rsidRPr="00DE61ED">
        <w:rPr>
          <w:rFonts w:ascii="Arial" w:hAnsi="Arial" w:cs="Arial"/>
          <w:sz w:val="22"/>
          <w:szCs w:val="22"/>
        </w:rPr>
        <w:t xml:space="preserve"> (Schedule F4)</w:t>
      </w:r>
      <w:bookmarkEnd w:id="13"/>
    </w:p>
    <w:p w14:paraId="10E3D9FD" w14:textId="77777777" w:rsidR="000A7AC8" w:rsidRPr="00DE61ED" w:rsidRDefault="000A7AC8" w:rsidP="000A7AC8">
      <w:pPr>
        <w:rPr>
          <w:rFonts w:ascii="Arial" w:hAnsi="Arial" w:cs="Arial"/>
          <w:b/>
        </w:rPr>
      </w:pPr>
      <w:r w:rsidRPr="00DE61ED">
        <w:rPr>
          <w:rFonts w:ascii="Arial" w:hAnsi="Arial" w:cs="Arial"/>
          <w:b/>
        </w:rPr>
        <w:t>Step 1</w:t>
      </w:r>
    </w:p>
    <w:p w14:paraId="6B9A5170" w14:textId="3B7FAC74" w:rsidR="000A7AC8" w:rsidRPr="00DE61ED" w:rsidRDefault="009C62A7" w:rsidP="000A7AC8">
      <w:pPr>
        <w:jc w:val="both"/>
        <w:rPr>
          <w:rFonts w:ascii="Arial" w:hAnsi="Arial" w:cs="Arial"/>
        </w:rPr>
      </w:pPr>
      <w:r w:rsidRPr="00DE61ED">
        <w:rPr>
          <w:rFonts w:ascii="Arial" w:hAnsi="Arial" w:cs="Arial"/>
        </w:rPr>
        <w:t>In Cell D1</w:t>
      </w:r>
      <w:r w:rsidR="00B3675A">
        <w:rPr>
          <w:rFonts w:ascii="Arial" w:hAnsi="Arial" w:cs="Arial"/>
        </w:rPr>
        <w:t>3-D21</w:t>
      </w:r>
      <w:r w:rsidRPr="00DE61ED">
        <w:rPr>
          <w:rFonts w:ascii="Arial" w:hAnsi="Arial" w:cs="Arial"/>
        </w:rPr>
        <w:t>, F1</w:t>
      </w:r>
      <w:r w:rsidR="00B3675A">
        <w:rPr>
          <w:rFonts w:ascii="Arial" w:hAnsi="Arial" w:cs="Arial"/>
        </w:rPr>
        <w:t>3-F21</w:t>
      </w:r>
      <w:r w:rsidRPr="00DE61ED">
        <w:rPr>
          <w:rFonts w:ascii="Arial" w:hAnsi="Arial" w:cs="Arial"/>
        </w:rPr>
        <w:t>, H1</w:t>
      </w:r>
      <w:r w:rsidR="00B3675A">
        <w:rPr>
          <w:rFonts w:ascii="Arial" w:hAnsi="Arial" w:cs="Arial"/>
        </w:rPr>
        <w:t>3-H21</w:t>
      </w:r>
      <w:r w:rsidRPr="00DE61ED">
        <w:rPr>
          <w:rFonts w:ascii="Arial" w:hAnsi="Arial" w:cs="Arial"/>
        </w:rPr>
        <w:t>, J1</w:t>
      </w:r>
      <w:r w:rsidR="00B3675A">
        <w:rPr>
          <w:rFonts w:ascii="Arial" w:hAnsi="Arial" w:cs="Arial"/>
        </w:rPr>
        <w:t>3-J21</w:t>
      </w:r>
      <w:r w:rsidRPr="00DE61ED">
        <w:rPr>
          <w:rFonts w:ascii="Arial" w:hAnsi="Arial" w:cs="Arial"/>
        </w:rPr>
        <w:t>, L1</w:t>
      </w:r>
      <w:r w:rsidR="00B3675A">
        <w:rPr>
          <w:rFonts w:ascii="Arial" w:hAnsi="Arial" w:cs="Arial"/>
        </w:rPr>
        <w:t>3-21</w:t>
      </w:r>
      <w:r w:rsidRPr="00DE61ED">
        <w:rPr>
          <w:rFonts w:ascii="Arial" w:hAnsi="Arial" w:cs="Arial"/>
        </w:rPr>
        <w:t>, N1</w:t>
      </w:r>
      <w:r w:rsidR="00B3675A">
        <w:rPr>
          <w:rFonts w:ascii="Arial" w:hAnsi="Arial" w:cs="Arial"/>
        </w:rPr>
        <w:t>3-N21</w:t>
      </w:r>
      <w:r w:rsidRPr="00DE61ED">
        <w:rPr>
          <w:rFonts w:ascii="Arial" w:hAnsi="Arial" w:cs="Arial"/>
        </w:rPr>
        <w:t xml:space="preserve"> and P1</w:t>
      </w:r>
      <w:r w:rsidR="00B3675A">
        <w:rPr>
          <w:rFonts w:ascii="Arial" w:hAnsi="Arial" w:cs="Arial"/>
        </w:rPr>
        <w:t>3-P21</w:t>
      </w:r>
      <w:r w:rsidR="000A7AC8" w:rsidRPr="00DE61ED">
        <w:rPr>
          <w:rFonts w:ascii="Arial" w:hAnsi="Arial" w:cs="Arial"/>
        </w:rPr>
        <w:t xml:space="preserve">, </w:t>
      </w:r>
      <w:r w:rsidR="00836DBE" w:rsidRPr="00DE61ED">
        <w:rPr>
          <w:rFonts w:ascii="Arial" w:hAnsi="Arial" w:cs="Arial"/>
        </w:rPr>
        <w:t>enter</w:t>
      </w:r>
      <w:r w:rsidR="000A7AC8" w:rsidRPr="00DE61ED">
        <w:rPr>
          <w:rFonts w:ascii="Arial" w:hAnsi="Arial" w:cs="Arial"/>
        </w:rPr>
        <w:t xml:space="preserve"> the </w:t>
      </w:r>
      <w:r w:rsidR="000A7AC8" w:rsidRPr="00DE61ED">
        <w:rPr>
          <w:rFonts w:ascii="Arial" w:hAnsi="Arial" w:cs="Arial"/>
          <w:b/>
        </w:rPr>
        <w:t>Variable Rate</w:t>
      </w:r>
      <w:r w:rsidR="000A7AC8" w:rsidRPr="00DE61ED">
        <w:rPr>
          <w:rFonts w:ascii="Arial" w:hAnsi="Arial" w:cs="Arial"/>
        </w:rPr>
        <w:t xml:space="preserve"> </w:t>
      </w:r>
      <w:r w:rsidRPr="00DE61ED">
        <w:rPr>
          <w:rFonts w:ascii="Arial" w:hAnsi="Arial" w:cs="Arial"/>
        </w:rPr>
        <w:t xml:space="preserve">for every operation year of every Group Member Range </w:t>
      </w:r>
      <w:r w:rsidR="000A7AC8" w:rsidRPr="00DE61ED">
        <w:rPr>
          <w:rFonts w:ascii="Arial" w:hAnsi="Arial" w:cs="Arial"/>
        </w:rPr>
        <w:t xml:space="preserve">(in </w:t>
      </w:r>
      <w:r w:rsidRPr="00DE61ED">
        <w:rPr>
          <w:rFonts w:ascii="Arial" w:hAnsi="Arial" w:cs="Arial"/>
        </w:rPr>
        <w:t>Orange</w:t>
      </w:r>
      <w:r w:rsidR="000A7AC8" w:rsidRPr="00DE61ED">
        <w:rPr>
          <w:rFonts w:ascii="Arial" w:hAnsi="Arial" w:cs="Arial"/>
        </w:rPr>
        <w:t xml:space="preserve">). </w:t>
      </w:r>
    </w:p>
    <w:p w14:paraId="41594A4B" w14:textId="166B45F3" w:rsidR="009C62A7" w:rsidRPr="00DE61ED" w:rsidRDefault="0060094D" w:rsidP="000A7AC8">
      <w:pPr>
        <w:jc w:val="both"/>
        <w:rPr>
          <w:rFonts w:ascii="Arial" w:hAnsi="Arial" w:cs="Arial"/>
        </w:rPr>
      </w:pPr>
      <w:r w:rsidRPr="00DE61ED">
        <w:rPr>
          <w:rFonts w:ascii="Arial" w:hAnsi="Arial" w:cs="Arial"/>
          <w:noProof/>
        </w:rPr>
        <mc:AlternateContent>
          <mc:Choice Requires="wps">
            <w:drawing>
              <wp:anchor distT="0" distB="0" distL="114300" distR="114300" simplePos="0" relativeHeight="251765760" behindDoc="0" locked="0" layoutInCell="1" allowOverlap="1" wp14:anchorId="2DA0E1AD" wp14:editId="2E1FCB73">
                <wp:simplePos x="0" y="0"/>
                <wp:positionH relativeFrom="column">
                  <wp:posOffset>3510138</wp:posOffset>
                </wp:positionH>
                <wp:positionV relativeFrom="paragraph">
                  <wp:posOffset>32986</wp:posOffset>
                </wp:positionV>
                <wp:extent cx="857248" cy="504825"/>
                <wp:effectExtent l="23495" t="0" r="43180" b="43180"/>
                <wp:wrapNone/>
                <wp:docPr id="79" name="Arrow: Right 79"/>
                <wp:cNvGraphicFramePr/>
                <a:graphic xmlns:a="http://schemas.openxmlformats.org/drawingml/2006/main">
                  <a:graphicData uri="http://schemas.microsoft.com/office/word/2010/wordprocessingShape">
                    <wps:wsp>
                      <wps:cNvSpPr/>
                      <wps:spPr>
                        <a:xfrm rot="5400000">
                          <a:off x="0" y="0"/>
                          <a:ext cx="857248"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3DD355C9" w14:textId="77777777" w:rsidR="005A0E28" w:rsidRDefault="005A0E28" w:rsidP="009C62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A0E1AD" id="Arrow: Right 79" o:spid="_x0000_s1090" type="#_x0000_t13" style="position:absolute;left:0;text-align:left;margin-left:276.4pt;margin-top:2.6pt;width:67.5pt;height:39.75pt;rotation:90;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" adj="15240" fillcolor="red" strokecolor="#823b0b [1605]" strokeweight="1pt">
                <v:textbox>
                  <w:txbxContent>
                    <w:p w14:paraId="3DD355C9" w14:textId="77777777" w:rsidR="005A0E28" w:rsidRDefault="005A0E28" w:rsidP="009C62A7">
                      <w:pPr>
                        <w:jc w:val="center"/>
                      </w:pPr>
                    </w:p>
                  </w:txbxContent>
                </v:textbox>
              </v:shape>
            </w:pict>
          </mc:Fallback>
        </mc:AlternateContent>
      </w:r>
      <w:r w:rsidR="009C62A7" w:rsidRPr="00DE61ED">
        <w:rPr>
          <w:rFonts w:ascii="Arial" w:hAnsi="Arial" w:cs="Arial"/>
          <w:noProof/>
        </w:rPr>
        <mc:AlternateContent>
          <mc:Choice Requires="wps">
            <w:drawing>
              <wp:anchor distT="0" distB="0" distL="114300" distR="114300" simplePos="0" relativeHeight="251767808" behindDoc="0" locked="0" layoutInCell="1" allowOverlap="1" wp14:anchorId="616EB450" wp14:editId="47542D12">
                <wp:simplePos x="0" y="0"/>
                <wp:positionH relativeFrom="column">
                  <wp:posOffset>4765661</wp:posOffset>
                </wp:positionH>
                <wp:positionV relativeFrom="paragraph">
                  <wp:posOffset>44503</wp:posOffset>
                </wp:positionV>
                <wp:extent cx="885823" cy="504825"/>
                <wp:effectExtent l="0" t="318" r="28893" b="28892"/>
                <wp:wrapNone/>
                <wp:docPr id="80" name="Arrow: Right 80"/>
                <wp:cNvGraphicFramePr/>
                <a:graphic xmlns:a="http://schemas.openxmlformats.org/drawingml/2006/main">
                  <a:graphicData uri="http://schemas.microsoft.com/office/word/2010/wordprocessingShape">
                    <wps:wsp>
                      <wps:cNvSpPr/>
                      <wps:spPr>
                        <a:xfrm rot="5400000">
                          <a:off x="0" y="0"/>
                          <a:ext cx="885823"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007DCDA8" w14:textId="77777777" w:rsidR="005A0E28" w:rsidRDefault="005A0E28" w:rsidP="009C62A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6EB450" id="Arrow: Right 80" o:spid="_x0000_s1091" type="#_x0000_t13" style="position:absolute;left:0;text-align:left;margin-left:375.25pt;margin-top:3.5pt;width:69.75pt;height:39.75pt;rotation:90;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" adj="15445" fillcolor="red" strokecolor="#823b0b [1605]" strokeweight="1pt">
                <v:textbox>
                  <w:txbxContent>
                    <w:p w14:paraId="007DCDA8" w14:textId="77777777" w:rsidR="005A0E28" w:rsidRDefault="005A0E28" w:rsidP="009C62A7">
                      <w:pPr>
                        <w:jc w:val="center"/>
                      </w:pPr>
                    </w:p>
                  </w:txbxContent>
                </v:textbox>
              </v:shape>
            </w:pict>
          </mc:Fallback>
        </mc:AlternateContent>
      </w:r>
      <w:r w:rsidR="002E0D7E" w:rsidRPr="00DE61ED">
        <w:rPr>
          <w:rFonts w:ascii="Arial" w:hAnsi="Arial" w:cs="Arial"/>
          <w:noProof/>
        </w:rPr>
        <w:t xml:space="preserve"> </w:t>
      </w:r>
      <w:r w:rsidR="002E0D7E" w:rsidRPr="00DE61ED">
        <w:rPr>
          <w:rFonts w:ascii="Arial" w:hAnsi="Arial" w:cs="Arial"/>
          <w:noProof/>
        </w:rPr>
        <w:drawing>
          <wp:inline distT="0" distB="0" distL="0" distR="0" wp14:anchorId="19EA8EBC" wp14:editId="361C410A">
            <wp:extent cx="5984543" cy="1879188"/>
            <wp:effectExtent l="0" t="0" r="0" b="698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50631" t="29007" r="23060" b="41625"/>
                    <a:stretch/>
                  </pic:blipFill>
                  <pic:spPr bwMode="auto">
                    <a:xfrm>
                      <a:off x="0" y="0"/>
                      <a:ext cx="6033376" cy="1894522"/>
                    </a:xfrm>
                    <a:prstGeom prst="rect">
                      <a:avLst/>
                    </a:prstGeom>
                    <a:ln>
                      <a:noFill/>
                    </a:ln>
                    <a:extLst>
                      <a:ext uri="{53640926-AAD7-44D8-BBD7-CCE9431645EC}">
                        <a14:shadowObscured xmlns:a14="http://schemas.microsoft.com/office/drawing/2010/main"/>
                      </a:ext>
                    </a:extLst>
                  </pic:spPr>
                </pic:pic>
              </a:graphicData>
            </a:graphic>
          </wp:inline>
        </w:drawing>
      </w:r>
    </w:p>
    <w:p w14:paraId="1D2ED70F" w14:textId="77777777" w:rsidR="003C406E" w:rsidRPr="00DE61ED" w:rsidRDefault="003C406E" w:rsidP="003C406E">
      <w:pPr>
        <w:rPr>
          <w:rFonts w:ascii="Arial" w:hAnsi="Arial" w:cs="Arial"/>
          <w:b/>
        </w:rPr>
      </w:pPr>
      <w:r w:rsidRPr="00DE61ED">
        <w:rPr>
          <w:rFonts w:ascii="Arial" w:hAnsi="Arial" w:cs="Arial"/>
          <w:b/>
        </w:rPr>
        <w:t>Note</w:t>
      </w:r>
    </w:p>
    <w:p w14:paraId="0CEA7A43" w14:textId="5C4915ED" w:rsidR="1B1ED191" w:rsidRPr="00DE61ED" w:rsidRDefault="1B1ED191" w:rsidP="1B1ED191">
      <w:pPr>
        <w:pStyle w:val="ListParagraph"/>
        <w:numPr>
          <w:ilvl w:val="0"/>
          <w:numId w:val="14"/>
        </w:numPr>
        <w:rPr>
          <w:rFonts w:ascii="Arial" w:hAnsi="Arial" w:cs="Arial"/>
        </w:rPr>
      </w:pPr>
      <w:r w:rsidRPr="00DE61ED">
        <w:rPr>
          <w:rFonts w:ascii="Arial" w:hAnsi="Arial" w:cs="Arial"/>
        </w:rPr>
        <w:t xml:space="preserve">Ignore all the cells in Blue &amp; </w:t>
      </w:r>
      <w:r w:rsidR="000735FF" w:rsidRPr="00DE61ED">
        <w:rPr>
          <w:rFonts w:ascii="Arial" w:hAnsi="Arial" w:cs="Arial"/>
        </w:rPr>
        <w:t>Purple</w:t>
      </w:r>
    </w:p>
    <w:p w14:paraId="2908EB2C" w14:textId="0D352F76" w:rsidR="003C406E" w:rsidRPr="00DE61ED" w:rsidRDefault="1B1ED191" w:rsidP="004A0605">
      <w:pPr>
        <w:pStyle w:val="ListParagraph"/>
        <w:numPr>
          <w:ilvl w:val="0"/>
          <w:numId w:val="14"/>
        </w:numPr>
        <w:rPr>
          <w:rFonts w:ascii="Arial" w:hAnsi="Arial" w:cs="Arial"/>
          <w:noProof/>
        </w:rPr>
      </w:pPr>
      <w:r w:rsidRPr="00DE61ED">
        <w:rPr>
          <w:rFonts w:ascii="Arial" w:hAnsi="Arial" w:cs="Arial"/>
        </w:rPr>
        <w:t xml:space="preserve">The </w:t>
      </w:r>
      <w:r w:rsidR="00C04DF7" w:rsidRPr="00C04DF7">
        <w:rPr>
          <w:rFonts w:ascii="Arial" w:hAnsi="Arial" w:cs="Arial"/>
          <w:b/>
          <w:bCs/>
        </w:rPr>
        <w:t xml:space="preserve">Total Operations Enhancement Pool * CPI-U Costs </w:t>
      </w:r>
      <w:r w:rsidRPr="00DE61ED">
        <w:rPr>
          <w:rFonts w:ascii="Arial" w:hAnsi="Arial" w:cs="Arial"/>
        </w:rPr>
        <w:t>(C2</w:t>
      </w:r>
      <w:r w:rsidR="00B3675A">
        <w:rPr>
          <w:rFonts w:ascii="Arial" w:hAnsi="Arial" w:cs="Arial"/>
        </w:rPr>
        <w:t>4</w:t>
      </w:r>
      <w:r w:rsidRPr="00DE61ED">
        <w:rPr>
          <w:rFonts w:ascii="Arial" w:hAnsi="Arial" w:cs="Arial"/>
        </w:rPr>
        <w:t>) will only be finalized when the Participating State enters their Total Members in the Participating State Tab. This will automatically populate the correct Pool hours on the correct Group Member Range (example below).</w:t>
      </w:r>
    </w:p>
    <w:p w14:paraId="520A74C1" w14:textId="32C7AB98" w:rsidR="00277359" w:rsidRPr="00DE61ED" w:rsidRDefault="00F55100" w:rsidP="003C406E">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771904" behindDoc="0" locked="0" layoutInCell="1" allowOverlap="1" wp14:anchorId="7BE715D8" wp14:editId="5CE8C1C4">
                <wp:simplePos x="0" y="0"/>
                <wp:positionH relativeFrom="margin">
                  <wp:posOffset>4171846</wp:posOffset>
                </wp:positionH>
                <wp:positionV relativeFrom="paragraph">
                  <wp:posOffset>1548281</wp:posOffset>
                </wp:positionV>
                <wp:extent cx="971550" cy="342900"/>
                <wp:effectExtent l="19050" t="19050" r="19050" b="38100"/>
                <wp:wrapNone/>
                <wp:docPr id="83" name="Arrow: Right 83"/>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121FD38A" w14:textId="77777777" w:rsidR="005A0E28" w:rsidRDefault="005A0E28" w:rsidP="003C406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E715D8" id="Arrow: Right 83" o:spid="_x0000_s1092" type="#_x0000_t13" style="position:absolute;left:0;text-align:left;margin-left:328.5pt;margin-top:121.9pt;width:76.5pt;height:27pt;rotation:180;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" adj="17788" fillcolor="#ffe599 [1303]" strokecolor="#823b0b [1605]" strokeweight="1pt">
                <v:textbox>
                  <w:txbxContent>
                    <w:p w14:paraId="121FD38A" w14:textId="77777777" w:rsidR="005A0E28" w:rsidRDefault="005A0E28" w:rsidP="003C406E">
                      <w:pPr>
                        <w:jc w:val="center"/>
                      </w:pPr>
                    </w:p>
                  </w:txbxContent>
                </v:textbox>
                <w10:wrap anchorx="margin"/>
              </v:shape>
            </w:pict>
          </mc:Fallback>
        </mc:AlternateContent>
      </w:r>
      <w:r w:rsidRPr="00DE61ED">
        <w:rPr>
          <w:rFonts w:ascii="Arial" w:hAnsi="Arial" w:cs="Arial"/>
          <w:noProof/>
        </w:rPr>
        <mc:AlternateContent>
          <mc:Choice Requires="wps">
            <w:drawing>
              <wp:anchor distT="0" distB="0" distL="114300" distR="114300" simplePos="0" relativeHeight="251769856" behindDoc="0" locked="0" layoutInCell="1" allowOverlap="1" wp14:anchorId="673B6F4F" wp14:editId="505247C1">
                <wp:simplePos x="0" y="0"/>
                <wp:positionH relativeFrom="margin">
                  <wp:posOffset>3997372</wp:posOffset>
                </wp:positionH>
                <wp:positionV relativeFrom="paragraph">
                  <wp:posOffset>221605</wp:posOffset>
                </wp:positionV>
                <wp:extent cx="971550" cy="342900"/>
                <wp:effectExtent l="0" t="19050" r="38100" b="38100"/>
                <wp:wrapNone/>
                <wp:docPr id="82" name="Arrow: Right 82"/>
                <wp:cNvGraphicFramePr/>
                <a:graphic xmlns:a="http://schemas.openxmlformats.org/drawingml/2006/main">
                  <a:graphicData uri="http://schemas.microsoft.com/office/word/2010/wordprocessingShape">
                    <wps:wsp>
                      <wps:cNvSpPr/>
                      <wps:spPr>
                        <a:xfrm>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27357532" w14:textId="77777777" w:rsidR="005A0E28" w:rsidRDefault="005A0E28" w:rsidP="003C406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3B6F4F" id="Arrow: Right 82" o:spid="_x0000_s1093" type="#_x0000_t13" style="position:absolute;left:0;text-align:left;margin-left:314.75pt;margin-top:17.45pt;width:76.5pt;height:27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" adj="17788" fillcolor="#ffe599 [1303]" strokecolor="#823b0b [1605]" strokeweight="1pt">
                <v:textbox>
                  <w:txbxContent>
                    <w:p w14:paraId="27357532" w14:textId="77777777" w:rsidR="005A0E28" w:rsidRDefault="005A0E28" w:rsidP="003C406E">
                      <w:pPr>
                        <w:jc w:val="center"/>
                      </w:pPr>
                    </w:p>
                  </w:txbxContent>
                </v:textbox>
                <w10:wrap anchorx="margin"/>
              </v:shape>
            </w:pict>
          </mc:Fallback>
        </mc:AlternateContent>
      </w:r>
      <w:r w:rsidRPr="00DE61ED">
        <w:rPr>
          <w:rFonts w:ascii="Arial" w:hAnsi="Arial" w:cs="Arial"/>
          <w:noProof/>
        </w:rPr>
        <w:drawing>
          <wp:inline distT="0" distB="0" distL="0" distR="0" wp14:anchorId="45BCE0FC" wp14:editId="5235BED9">
            <wp:extent cx="6046230" cy="1849272"/>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50517" t="28573" r="21689" b="41207"/>
                    <a:stretch/>
                  </pic:blipFill>
                  <pic:spPr bwMode="auto">
                    <a:xfrm>
                      <a:off x="0" y="0"/>
                      <a:ext cx="6080494" cy="1859752"/>
                    </a:xfrm>
                    <a:prstGeom prst="rect">
                      <a:avLst/>
                    </a:prstGeom>
                    <a:ln>
                      <a:noFill/>
                    </a:ln>
                    <a:extLst>
                      <a:ext uri="{53640926-AAD7-44D8-BBD7-CCE9431645EC}">
                        <a14:shadowObscured xmlns:a14="http://schemas.microsoft.com/office/drawing/2010/main"/>
                      </a:ext>
                    </a:extLst>
                  </pic:spPr>
                </pic:pic>
              </a:graphicData>
            </a:graphic>
          </wp:inline>
        </w:drawing>
      </w:r>
    </w:p>
    <w:p w14:paraId="4BDB5498" w14:textId="53B6E318" w:rsidR="00277359" w:rsidRPr="00DE61ED" w:rsidRDefault="00277359">
      <w:pPr>
        <w:rPr>
          <w:rFonts w:ascii="Arial" w:hAnsi="Arial" w:cs="Arial"/>
        </w:rPr>
      </w:pPr>
      <w:r w:rsidRPr="00DE61ED">
        <w:rPr>
          <w:rFonts w:ascii="Arial" w:hAnsi="Arial" w:cs="Arial"/>
        </w:rPr>
        <w:br w:type="page"/>
      </w:r>
    </w:p>
    <w:p w14:paraId="68E57DEA" w14:textId="4E323FCA" w:rsidR="008C50F6" w:rsidRPr="00DE61ED" w:rsidRDefault="002874B3" w:rsidP="00712638">
      <w:pPr>
        <w:pStyle w:val="Heading2"/>
        <w:rPr>
          <w:rFonts w:ascii="Arial" w:hAnsi="Arial" w:cs="Arial"/>
          <w:sz w:val="22"/>
          <w:szCs w:val="22"/>
        </w:rPr>
      </w:pPr>
      <w:bookmarkStart w:id="14" w:name="_Toc54172244"/>
      <w:r>
        <w:rPr>
          <w:rFonts w:ascii="Arial" w:hAnsi="Arial" w:cs="Arial"/>
          <w:sz w:val="22"/>
          <w:szCs w:val="22"/>
        </w:rPr>
        <w:lastRenderedPageBreak/>
        <w:t>TPL</w:t>
      </w:r>
      <w:r w:rsidR="00277359" w:rsidRPr="00DE61ED">
        <w:rPr>
          <w:rFonts w:ascii="Arial" w:hAnsi="Arial" w:cs="Arial"/>
          <w:sz w:val="22"/>
          <w:szCs w:val="22"/>
        </w:rPr>
        <w:t xml:space="preserve"> Services Schedule </w:t>
      </w:r>
      <w:r w:rsidR="00084937" w:rsidRPr="00DE61ED">
        <w:rPr>
          <w:rFonts w:ascii="Arial" w:hAnsi="Arial" w:cs="Arial"/>
          <w:sz w:val="22"/>
          <w:szCs w:val="22"/>
        </w:rPr>
        <w:t>J</w:t>
      </w:r>
      <w:r w:rsidR="00277359" w:rsidRPr="00DE61ED">
        <w:rPr>
          <w:rFonts w:ascii="Arial" w:hAnsi="Arial" w:cs="Arial"/>
          <w:sz w:val="22"/>
          <w:szCs w:val="22"/>
        </w:rPr>
        <w:t xml:space="preserve"> - Integration Service Types</w:t>
      </w:r>
      <w:bookmarkEnd w:id="14"/>
    </w:p>
    <w:p w14:paraId="151EE533" w14:textId="77777777" w:rsidR="00277359" w:rsidRPr="00DE61ED" w:rsidRDefault="00277359" w:rsidP="00277359">
      <w:pPr>
        <w:rPr>
          <w:rFonts w:ascii="Arial" w:hAnsi="Arial" w:cs="Arial"/>
          <w:b/>
        </w:rPr>
      </w:pPr>
      <w:r w:rsidRPr="00DE61ED">
        <w:rPr>
          <w:rFonts w:ascii="Arial" w:hAnsi="Arial" w:cs="Arial"/>
          <w:b/>
        </w:rPr>
        <w:t>Step 1</w:t>
      </w:r>
    </w:p>
    <w:p w14:paraId="174D7D6E" w14:textId="3C485420" w:rsidR="00424450" w:rsidRPr="00DE61ED" w:rsidRDefault="00277359" w:rsidP="00277359">
      <w:pPr>
        <w:rPr>
          <w:rFonts w:ascii="Arial" w:hAnsi="Arial" w:cs="Arial"/>
        </w:rPr>
      </w:pPr>
      <w:r w:rsidRPr="00DE61ED">
        <w:rPr>
          <w:rFonts w:ascii="Arial" w:hAnsi="Arial" w:cs="Arial"/>
        </w:rPr>
        <w:t>In Cells B</w:t>
      </w:r>
      <w:r w:rsidR="006328FA">
        <w:rPr>
          <w:rFonts w:ascii="Arial" w:hAnsi="Arial" w:cs="Arial"/>
        </w:rPr>
        <w:t>9</w:t>
      </w:r>
      <w:r w:rsidRPr="00DE61ED">
        <w:rPr>
          <w:rFonts w:ascii="Arial" w:hAnsi="Arial" w:cs="Arial"/>
        </w:rPr>
        <w:t>-B1</w:t>
      </w:r>
      <w:r w:rsidR="006328FA">
        <w:rPr>
          <w:rFonts w:ascii="Arial" w:hAnsi="Arial" w:cs="Arial"/>
        </w:rPr>
        <w:t>8</w:t>
      </w:r>
      <w:r w:rsidRPr="00DE61ED">
        <w:rPr>
          <w:rFonts w:ascii="Arial" w:hAnsi="Arial" w:cs="Arial"/>
        </w:rPr>
        <w:t>,</w:t>
      </w:r>
      <w:r w:rsidR="00166A29" w:rsidRPr="00DE61ED">
        <w:rPr>
          <w:rFonts w:ascii="Arial" w:hAnsi="Arial" w:cs="Arial"/>
        </w:rPr>
        <w:t xml:space="preserve"> E</w:t>
      </w:r>
      <w:r w:rsidR="006328FA">
        <w:rPr>
          <w:rFonts w:ascii="Arial" w:hAnsi="Arial" w:cs="Arial"/>
        </w:rPr>
        <w:t>9</w:t>
      </w:r>
      <w:r w:rsidR="00166A29" w:rsidRPr="00DE61ED">
        <w:rPr>
          <w:rFonts w:ascii="Arial" w:hAnsi="Arial" w:cs="Arial"/>
        </w:rPr>
        <w:t>-E1</w:t>
      </w:r>
      <w:r w:rsidR="006328FA">
        <w:rPr>
          <w:rFonts w:ascii="Arial" w:hAnsi="Arial" w:cs="Arial"/>
        </w:rPr>
        <w:t>8</w:t>
      </w:r>
      <w:r w:rsidR="00166A29" w:rsidRPr="00DE61ED">
        <w:rPr>
          <w:rFonts w:ascii="Arial" w:hAnsi="Arial" w:cs="Arial"/>
        </w:rPr>
        <w:t>,</w:t>
      </w:r>
      <w:r w:rsidRPr="00DE61ED">
        <w:rPr>
          <w:rFonts w:ascii="Arial" w:hAnsi="Arial" w:cs="Arial"/>
        </w:rPr>
        <w:t xml:space="preserve"> </w:t>
      </w:r>
      <w:r w:rsidR="00166A29" w:rsidRPr="00DE61ED">
        <w:rPr>
          <w:rFonts w:ascii="Arial" w:hAnsi="Arial" w:cs="Arial"/>
        </w:rPr>
        <w:t>B2</w:t>
      </w:r>
      <w:r w:rsidR="00C04DF7">
        <w:rPr>
          <w:rFonts w:ascii="Arial" w:hAnsi="Arial" w:cs="Arial"/>
        </w:rPr>
        <w:t>3</w:t>
      </w:r>
      <w:r w:rsidR="00166A29" w:rsidRPr="00DE61ED">
        <w:rPr>
          <w:rFonts w:ascii="Arial" w:hAnsi="Arial" w:cs="Arial"/>
        </w:rPr>
        <w:t>-B3</w:t>
      </w:r>
      <w:r w:rsidR="00C04DF7">
        <w:rPr>
          <w:rFonts w:ascii="Arial" w:hAnsi="Arial" w:cs="Arial"/>
        </w:rPr>
        <w:t>2</w:t>
      </w:r>
      <w:r w:rsidRPr="00DE61ED">
        <w:rPr>
          <w:rFonts w:ascii="Arial" w:hAnsi="Arial" w:cs="Arial"/>
        </w:rPr>
        <w:t>,</w:t>
      </w:r>
      <w:r w:rsidR="006328FA">
        <w:rPr>
          <w:rFonts w:ascii="Arial" w:hAnsi="Arial" w:cs="Arial"/>
        </w:rPr>
        <w:t xml:space="preserve"> E23-E32</w:t>
      </w:r>
      <w:r w:rsidR="00166A29" w:rsidRPr="00DE61ED">
        <w:rPr>
          <w:rFonts w:ascii="Arial" w:hAnsi="Arial" w:cs="Arial"/>
        </w:rPr>
        <w:t>, and B3</w:t>
      </w:r>
      <w:r w:rsidR="006328FA">
        <w:rPr>
          <w:rFonts w:ascii="Arial" w:hAnsi="Arial" w:cs="Arial"/>
        </w:rPr>
        <w:t>8</w:t>
      </w:r>
      <w:r w:rsidR="00166A29" w:rsidRPr="00DE61ED">
        <w:rPr>
          <w:rFonts w:ascii="Arial" w:hAnsi="Arial" w:cs="Arial"/>
        </w:rPr>
        <w:t>-B4</w:t>
      </w:r>
      <w:r w:rsidR="006328FA">
        <w:rPr>
          <w:rFonts w:ascii="Arial" w:hAnsi="Arial" w:cs="Arial"/>
        </w:rPr>
        <w:t>7</w:t>
      </w:r>
      <w:r w:rsidR="00166A29" w:rsidRPr="00DE61ED">
        <w:rPr>
          <w:rFonts w:ascii="Arial" w:hAnsi="Arial" w:cs="Arial"/>
        </w:rPr>
        <w:t>,</w:t>
      </w:r>
      <w:r w:rsidRPr="00DE61ED">
        <w:rPr>
          <w:rFonts w:ascii="Arial" w:hAnsi="Arial" w:cs="Arial"/>
        </w:rPr>
        <w:t xml:space="preserve"> enter the </w:t>
      </w:r>
      <w:r w:rsidR="00166A29" w:rsidRPr="00DE61ED">
        <w:rPr>
          <w:rFonts w:ascii="Arial" w:hAnsi="Arial" w:cs="Arial"/>
          <w:b/>
        </w:rPr>
        <w:t>number of hours</w:t>
      </w:r>
      <w:r w:rsidRPr="00DE61ED">
        <w:rPr>
          <w:rFonts w:ascii="Arial" w:hAnsi="Arial" w:cs="Arial"/>
        </w:rPr>
        <w:t xml:space="preserve"> for every </w:t>
      </w:r>
      <w:r w:rsidR="00166A29" w:rsidRPr="00DE61ED">
        <w:rPr>
          <w:rFonts w:ascii="Arial" w:hAnsi="Arial" w:cs="Arial"/>
        </w:rPr>
        <w:t>resource type</w:t>
      </w:r>
      <w:r w:rsidRPr="00DE61ED">
        <w:rPr>
          <w:rFonts w:ascii="Arial" w:hAnsi="Arial" w:cs="Arial"/>
        </w:rPr>
        <w:t xml:space="preserve"> of </w:t>
      </w:r>
      <w:r w:rsidR="00166A29" w:rsidRPr="00DE61ED">
        <w:rPr>
          <w:rFonts w:ascii="Arial" w:hAnsi="Arial" w:cs="Arial"/>
        </w:rPr>
        <w:t>the type of Integration Service they belong</w:t>
      </w:r>
      <w:r w:rsidRPr="00DE61ED">
        <w:rPr>
          <w:rFonts w:ascii="Arial" w:hAnsi="Arial" w:cs="Arial"/>
        </w:rPr>
        <w:t xml:space="preserve"> (in </w:t>
      </w:r>
      <w:r w:rsidR="00166A29" w:rsidRPr="00DE61ED">
        <w:rPr>
          <w:rFonts w:ascii="Arial" w:hAnsi="Arial" w:cs="Arial"/>
        </w:rPr>
        <w:t>Green</w:t>
      </w:r>
      <w:r w:rsidRPr="00DE61ED">
        <w:rPr>
          <w:rFonts w:ascii="Arial" w:hAnsi="Arial" w:cs="Arial"/>
        </w:rPr>
        <w:t xml:space="preserve">). </w:t>
      </w:r>
    </w:p>
    <w:p w14:paraId="0A8F8452" w14:textId="5171FCE4" w:rsidR="007963CF" w:rsidRPr="00DE61ED" w:rsidRDefault="00424450" w:rsidP="00424450">
      <w:pPr>
        <w:jc w:val="center"/>
        <w:rPr>
          <w:rFonts w:ascii="Arial" w:hAnsi="Arial" w:cs="Arial"/>
          <w:noProof/>
        </w:rPr>
      </w:pPr>
      <w:r w:rsidRPr="00DE61ED">
        <w:rPr>
          <w:rFonts w:ascii="Arial" w:hAnsi="Arial" w:cs="Arial"/>
          <w:noProof/>
        </w:rPr>
        <mc:AlternateContent>
          <mc:Choice Requires="wps">
            <w:drawing>
              <wp:anchor distT="0" distB="0" distL="114300" distR="114300" simplePos="0" relativeHeight="251824128" behindDoc="0" locked="0" layoutInCell="1" allowOverlap="1" wp14:anchorId="3B039BA4" wp14:editId="1476B5AD">
                <wp:simplePos x="0" y="0"/>
                <wp:positionH relativeFrom="column">
                  <wp:posOffset>1721929</wp:posOffset>
                </wp:positionH>
                <wp:positionV relativeFrom="paragraph">
                  <wp:posOffset>2112997</wp:posOffset>
                </wp:positionV>
                <wp:extent cx="857248" cy="504825"/>
                <wp:effectExtent l="0" t="19050" r="38735" b="47625"/>
                <wp:wrapNone/>
                <wp:docPr id="104" name="Arrow: Right 104"/>
                <wp:cNvGraphicFramePr/>
                <a:graphic xmlns:a="http://schemas.openxmlformats.org/drawingml/2006/main">
                  <a:graphicData uri="http://schemas.microsoft.com/office/word/2010/wordprocessingShape">
                    <wps:wsp>
                      <wps:cNvSpPr/>
                      <wps:spPr>
                        <a:xfrm>
                          <a:off x="0" y="0"/>
                          <a:ext cx="857248"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74869460" w14:textId="77777777" w:rsidR="005A0E28" w:rsidRDefault="005A0E28" w:rsidP="004244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39BA4" id="Arrow: Right 104" o:spid="_x0000_s1094" type="#_x0000_t13" style="position:absolute;left:0;text-align:left;margin-left:135.6pt;margin-top:166.4pt;width:67.5pt;height:39.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" adj="15240" fillcolor="red" strokecolor="#823b0b [1605]" strokeweight="1pt">
                <v:textbox>
                  <w:txbxContent>
                    <w:p w14:paraId="74869460" w14:textId="77777777" w:rsidR="005A0E28" w:rsidRDefault="005A0E28" w:rsidP="00424450">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822080" behindDoc="0" locked="0" layoutInCell="1" allowOverlap="1" wp14:anchorId="34D78EC0" wp14:editId="4C8C1A51">
                <wp:simplePos x="0" y="0"/>
                <wp:positionH relativeFrom="column">
                  <wp:posOffset>1655235</wp:posOffset>
                </wp:positionH>
                <wp:positionV relativeFrom="paragraph">
                  <wp:posOffset>794798</wp:posOffset>
                </wp:positionV>
                <wp:extent cx="857248" cy="504825"/>
                <wp:effectExtent l="0" t="19050" r="38735" b="47625"/>
                <wp:wrapNone/>
                <wp:docPr id="102" name="Arrow: Right 102"/>
                <wp:cNvGraphicFramePr/>
                <a:graphic xmlns:a="http://schemas.openxmlformats.org/drawingml/2006/main">
                  <a:graphicData uri="http://schemas.microsoft.com/office/word/2010/wordprocessingShape">
                    <wps:wsp>
                      <wps:cNvSpPr/>
                      <wps:spPr>
                        <a:xfrm>
                          <a:off x="0" y="0"/>
                          <a:ext cx="857248"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4738AF4" w14:textId="77777777" w:rsidR="005A0E28" w:rsidRDefault="005A0E28" w:rsidP="004244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D78EC0" id="Arrow: Right 102" o:spid="_x0000_s1095" type="#_x0000_t13" style="position:absolute;left:0;text-align:left;margin-left:130.35pt;margin-top:62.6pt;width:67.5pt;height:39.7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" adj="15240" fillcolor="red" strokecolor="#823b0b [1605]" strokeweight="1pt">
                <v:textbox>
                  <w:txbxContent>
                    <w:p w14:paraId="54738AF4" w14:textId="77777777" w:rsidR="005A0E28" w:rsidRDefault="005A0E28" w:rsidP="00424450">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815936" behindDoc="0" locked="0" layoutInCell="1" allowOverlap="1" wp14:anchorId="6FB5B88B" wp14:editId="06393805">
                <wp:simplePos x="0" y="0"/>
                <wp:positionH relativeFrom="column">
                  <wp:posOffset>3079111</wp:posOffset>
                </wp:positionH>
                <wp:positionV relativeFrom="paragraph">
                  <wp:posOffset>3385439</wp:posOffset>
                </wp:positionV>
                <wp:extent cx="857248" cy="504825"/>
                <wp:effectExtent l="19050" t="19050" r="19685" b="47625"/>
                <wp:wrapNone/>
                <wp:docPr id="92" name="Arrow: Right 92"/>
                <wp:cNvGraphicFramePr/>
                <a:graphic xmlns:a="http://schemas.openxmlformats.org/drawingml/2006/main">
                  <a:graphicData uri="http://schemas.microsoft.com/office/word/2010/wordprocessingShape">
                    <wps:wsp>
                      <wps:cNvSpPr/>
                      <wps:spPr>
                        <a:xfrm rot="10800000">
                          <a:off x="0" y="0"/>
                          <a:ext cx="857248"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C71F136" w14:textId="77777777" w:rsidR="005A0E28" w:rsidRDefault="005A0E28" w:rsidP="004244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5B88B" id="Arrow: Right 92" o:spid="_x0000_s1096" type="#_x0000_t13" style="position:absolute;left:0;text-align:left;margin-left:242.45pt;margin-top:266.55pt;width:67.5pt;height:39.75pt;rotation:180;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" adj="15240" fillcolor="red" strokecolor="#823b0b [1605]" strokeweight="1pt">
                <v:textbox>
                  <w:txbxContent>
                    <w:p w14:paraId="5C71F136" w14:textId="77777777" w:rsidR="005A0E28" w:rsidRDefault="005A0E28" w:rsidP="00424450">
                      <w:pPr>
                        <w:jc w:val="center"/>
                      </w:pPr>
                    </w:p>
                  </w:txbxContent>
                </v:textbox>
              </v:shape>
            </w:pict>
          </mc:Fallback>
        </mc:AlternateContent>
      </w:r>
      <w:r w:rsidR="000C369B" w:rsidRPr="00DE61ED">
        <w:rPr>
          <w:rFonts w:ascii="Arial" w:hAnsi="Arial" w:cs="Arial"/>
          <w:noProof/>
        </w:rPr>
        <w:t xml:space="preserve"> </w:t>
      </w:r>
    </w:p>
    <w:p w14:paraId="5EE4957F" w14:textId="47A19703" w:rsidR="00994F60" w:rsidRDefault="007963CF" w:rsidP="00424450">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820032" behindDoc="0" locked="0" layoutInCell="1" allowOverlap="1" wp14:anchorId="3874A4C4" wp14:editId="273519DD">
                <wp:simplePos x="0" y="0"/>
                <wp:positionH relativeFrom="column">
                  <wp:posOffset>4906645</wp:posOffset>
                </wp:positionH>
                <wp:positionV relativeFrom="paragraph">
                  <wp:posOffset>447040</wp:posOffset>
                </wp:positionV>
                <wp:extent cx="856615" cy="504825"/>
                <wp:effectExtent l="19050" t="19050" r="19685" b="47625"/>
                <wp:wrapNone/>
                <wp:docPr id="101" name="Arrow: Right 101"/>
                <wp:cNvGraphicFramePr/>
                <a:graphic xmlns:a="http://schemas.openxmlformats.org/drawingml/2006/main">
                  <a:graphicData uri="http://schemas.microsoft.com/office/word/2010/wordprocessingShape">
                    <wps:wsp>
                      <wps:cNvSpPr/>
                      <wps:spPr>
                        <a:xfrm rot="10800000">
                          <a:off x="0" y="0"/>
                          <a:ext cx="856615"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06BBA33E" w14:textId="77777777" w:rsidR="005A0E28" w:rsidRDefault="005A0E28" w:rsidP="004244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74A4C4" id="Arrow: Right 101" o:spid="_x0000_s1097" type="#_x0000_t13" style="position:absolute;left:0;text-align:left;margin-left:386.35pt;margin-top:35.2pt;width:67.45pt;height:39.75pt;rotation:180;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" adj="15235" fillcolor="red" strokecolor="#823b0b [1605]" strokeweight="1pt">
                <v:textbox>
                  <w:txbxContent>
                    <w:p w14:paraId="06BBA33E" w14:textId="77777777" w:rsidR="005A0E28" w:rsidRDefault="005A0E28" w:rsidP="00424450">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817984" behindDoc="0" locked="0" layoutInCell="1" allowOverlap="1" wp14:anchorId="6A2A5673" wp14:editId="14FF74EB">
                <wp:simplePos x="0" y="0"/>
                <wp:positionH relativeFrom="column">
                  <wp:posOffset>4907441</wp:posOffset>
                </wp:positionH>
                <wp:positionV relativeFrom="paragraph">
                  <wp:posOffset>1826895</wp:posOffset>
                </wp:positionV>
                <wp:extent cx="856615" cy="504825"/>
                <wp:effectExtent l="19050" t="19050" r="19685" b="47625"/>
                <wp:wrapNone/>
                <wp:docPr id="95" name="Arrow: Right 95"/>
                <wp:cNvGraphicFramePr/>
                <a:graphic xmlns:a="http://schemas.openxmlformats.org/drawingml/2006/main">
                  <a:graphicData uri="http://schemas.microsoft.com/office/word/2010/wordprocessingShape">
                    <wps:wsp>
                      <wps:cNvSpPr/>
                      <wps:spPr>
                        <a:xfrm rot="10800000">
                          <a:off x="0" y="0"/>
                          <a:ext cx="856615"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C8C6B09" w14:textId="77777777" w:rsidR="005A0E28" w:rsidRDefault="005A0E28" w:rsidP="004244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2A5673" id="Arrow: Right 95" o:spid="_x0000_s1098" type="#_x0000_t13" style="position:absolute;left:0;text-align:left;margin-left:386.4pt;margin-top:143.85pt;width:67.45pt;height:39.75pt;rotation:18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" adj="15235" fillcolor="red" strokecolor="#823b0b [1605]" strokeweight="1pt">
                <v:textbox>
                  <w:txbxContent>
                    <w:p w14:paraId="5C8C6B09" w14:textId="77777777" w:rsidR="005A0E28" w:rsidRDefault="005A0E28" w:rsidP="00424450">
                      <w:pPr>
                        <w:jc w:val="center"/>
                      </w:pPr>
                    </w:p>
                  </w:txbxContent>
                </v:textbox>
              </v:shape>
            </w:pict>
          </mc:Fallback>
        </mc:AlternateContent>
      </w:r>
      <w:r w:rsidR="000C369B" w:rsidRPr="00DE61ED">
        <w:rPr>
          <w:rFonts w:ascii="Arial" w:hAnsi="Arial" w:cs="Arial"/>
          <w:noProof/>
        </w:rPr>
        <w:drawing>
          <wp:inline distT="0" distB="0" distL="0" distR="0" wp14:anchorId="25DA5D6E" wp14:editId="7AE966B5">
            <wp:extent cx="3978275" cy="3850385"/>
            <wp:effectExtent l="0" t="0" r="317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50500" t="21530" r="28928" b="7694"/>
                    <a:stretch/>
                  </pic:blipFill>
                  <pic:spPr bwMode="auto">
                    <a:xfrm>
                      <a:off x="0" y="0"/>
                      <a:ext cx="3998537" cy="3869995"/>
                    </a:xfrm>
                    <a:prstGeom prst="rect">
                      <a:avLst/>
                    </a:prstGeom>
                    <a:ln>
                      <a:noFill/>
                    </a:ln>
                    <a:extLst>
                      <a:ext uri="{53640926-AAD7-44D8-BBD7-CCE9431645EC}">
                        <a14:shadowObscured xmlns:a14="http://schemas.microsoft.com/office/drawing/2010/main"/>
                      </a:ext>
                    </a:extLst>
                  </pic:spPr>
                </pic:pic>
              </a:graphicData>
            </a:graphic>
          </wp:inline>
        </w:drawing>
      </w:r>
    </w:p>
    <w:p w14:paraId="1D2B175D" w14:textId="237A782E" w:rsidR="00866075" w:rsidRPr="00DE61ED" w:rsidRDefault="00866075" w:rsidP="00866075">
      <w:pPr>
        <w:rPr>
          <w:rFonts w:ascii="Arial" w:hAnsi="Arial" w:cs="Arial"/>
        </w:rPr>
      </w:pPr>
      <w:r w:rsidRPr="00866075">
        <w:rPr>
          <w:rFonts w:ascii="Arial" w:hAnsi="Arial" w:cs="Arial"/>
          <w:b/>
          <w:bCs/>
        </w:rPr>
        <w:t>Note:</w:t>
      </w:r>
      <w:r>
        <w:rPr>
          <w:rFonts w:ascii="Arial" w:hAnsi="Arial" w:cs="Arial"/>
        </w:rPr>
        <w:t xml:space="preserve"> Please refer to </w:t>
      </w:r>
      <w:r w:rsidR="00034F9C" w:rsidRPr="00034F9C">
        <w:rPr>
          <w:rFonts w:ascii="Arial" w:hAnsi="Arial" w:cs="Arial"/>
          <w:i/>
          <w:iCs/>
        </w:rPr>
        <w:t>Exhibit A: Schedule J - Integration Service Types Information</w:t>
      </w:r>
      <w:r w:rsidR="00034F9C">
        <w:rPr>
          <w:rFonts w:ascii="Arial" w:hAnsi="Arial" w:cs="Arial"/>
          <w:i/>
          <w:iCs/>
        </w:rPr>
        <w:t xml:space="preserve"> </w:t>
      </w:r>
      <w:r>
        <w:rPr>
          <w:rFonts w:ascii="Arial" w:hAnsi="Arial" w:cs="Arial"/>
        </w:rPr>
        <w:t>for more information regarding Schedule J.</w:t>
      </w:r>
    </w:p>
    <w:p w14:paraId="0DA123B1" w14:textId="77777777" w:rsidR="00994F60" w:rsidRPr="00DE61ED" w:rsidRDefault="00994F60">
      <w:pPr>
        <w:rPr>
          <w:rFonts w:ascii="Arial" w:hAnsi="Arial" w:cs="Arial"/>
        </w:rPr>
      </w:pPr>
      <w:r w:rsidRPr="00DE61ED">
        <w:rPr>
          <w:rFonts w:ascii="Arial" w:hAnsi="Arial" w:cs="Arial"/>
        </w:rPr>
        <w:br w:type="page"/>
      </w:r>
    </w:p>
    <w:p w14:paraId="66D65B54" w14:textId="3810D8AD" w:rsidR="00994F60" w:rsidRPr="00DE61ED" w:rsidRDefault="002874B3" w:rsidP="00712638">
      <w:pPr>
        <w:pStyle w:val="Heading2"/>
        <w:rPr>
          <w:rFonts w:ascii="Arial" w:hAnsi="Arial" w:cs="Arial"/>
          <w:sz w:val="22"/>
          <w:szCs w:val="22"/>
        </w:rPr>
      </w:pPr>
      <w:bookmarkStart w:id="15" w:name="_Toc54172245"/>
      <w:r>
        <w:rPr>
          <w:rFonts w:ascii="Arial" w:hAnsi="Arial" w:cs="Arial"/>
          <w:sz w:val="22"/>
          <w:szCs w:val="22"/>
        </w:rPr>
        <w:lastRenderedPageBreak/>
        <w:t>TPL</w:t>
      </w:r>
      <w:r w:rsidR="00994F60" w:rsidRPr="00DE61ED">
        <w:rPr>
          <w:rFonts w:ascii="Arial" w:hAnsi="Arial" w:cs="Arial"/>
          <w:sz w:val="22"/>
          <w:szCs w:val="22"/>
        </w:rPr>
        <w:t xml:space="preserve"> Services Schedule </w:t>
      </w:r>
      <w:r w:rsidR="00084937" w:rsidRPr="00DE61ED">
        <w:rPr>
          <w:rFonts w:ascii="Arial" w:hAnsi="Arial" w:cs="Arial"/>
          <w:sz w:val="22"/>
          <w:szCs w:val="22"/>
        </w:rPr>
        <w:t>K</w:t>
      </w:r>
      <w:r w:rsidR="00994F60" w:rsidRPr="00DE61ED">
        <w:rPr>
          <w:rFonts w:ascii="Arial" w:hAnsi="Arial" w:cs="Arial"/>
          <w:sz w:val="22"/>
          <w:szCs w:val="22"/>
        </w:rPr>
        <w:t xml:space="preserve"> - DDI Requisitioned Integration Services Pool Hours and Cost</w:t>
      </w:r>
      <w:bookmarkEnd w:id="15"/>
    </w:p>
    <w:p w14:paraId="41FC14E6" w14:textId="77777777" w:rsidR="00994F60" w:rsidRPr="00DE61ED" w:rsidRDefault="00994F60" w:rsidP="00994F60">
      <w:pPr>
        <w:rPr>
          <w:rFonts w:ascii="Arial" w:hAnsi="Arial" w:cs="Arial"/>
          <w:b/>
        </w:rPr>
      </w:pPr>
      <w:r w:rsidRPr="00DE61ED">
        <w:rPr>
          <w:rFonts w:ascii="Arial" w:hAnsi="Arial" w:cs="Arial"/>
          <w:b/>
        </w:rPr>
        <w:t>Step 1</w:t>
      </w:r>
    </w:p>
    <w:p w14:paraId="0208A654" w14:textId="40F0C50D" w:rsidR="00BB2CA8" w:rsidRPr="00DE61ED" w:rsidRDefault="00BB2CA8" w:rsidP="00BB2CA8">
      <w:pPr>
        <w:rPr>
          <w:rFonts w:ascii="Arial" w:hAnsi="Arial" w:cs="Arial"/>
        </w:rPr>
      </w:pPr>
      <w:r w:rsidRPr="00DE61ED">
        <w:rPr>
          <w:rFonts w:ascii="Arial" w:hAnsi="Arial" w:cs="Arial"/>
        </w:rPr>
        <w:t>In Cells E1</w:t>
      </w:r>
      <w:r w:rsidR="00E73DDF">
        <w:rPr>
          <w:rFonts w:ascii="Arial" w:hAnsi="Arial" w:cs="Arial"/>
        </w:rPr>
        <w:t>4</w:t>
      </w:r>
      <w:r w:rsidRPr="00DE61ED">
        <w:rPr>
          <w:rFonts w:ascii="Arial" w:hAnsi="Arial" w:cs="Arial"/>
        </w:rPr>
        <w:t xml:space="preserve">, enter the </w:t>
      </w:r>
      <w:r w:rsidR="00C04DF7" w:rsidRPr="00C04DF7">
        <w:rPr>
          <w:rFonts w:ascii="Arial" w:hAnsi="Arial" w:cs="Arial"/>
          <w:b/>
        </w:rPr>
        <w:t xml:space="preserve">Total Cost for DDI Requisitioned Integration Services Pool Hours Cost &amp; CPI-U Adjusted Cost </w:t>
      </w:r>
      <w:r w:rsidRPr="00DE61ED">
        <w:rPr>
          <w:rFonts w:ascii="Arial" w:hAnsi="Arial" w:cs="Arial"/>
        </w:rPr>
        <w:t>(in Green).</w:t>
      </w:r>
    </w:p>
    <w:p w14:paraId="33834354" w14:textId="7D9C8D27" w:rsidR="002874B3" w:rsidRDefault="002874B3" w:rsidP="00BB2CA8">
      <w:pPr>
        <w:rPr>
          <w:rFonts w:ascii="Arial" w:hAnsi="Arial" w:cs="Arial"/>
          <w:noProof/>
        </w:rPr>
      </w:pPr>
    </w:p>
    <w:p w14:paraId="49E6942C" w14:textId="13207B2C" w:rsidR="002874B3" w:rsidRDefault="002874B3" w:rsidP="00BB2CA8">
      <w:pPr>
        <w:rPr>
          <w:rFonts w:ascii="Arial" w:hAnsi="Arial" w:cs="Arial"/>
          <w:noProof/>
        </w:rPr>
      </w:pPr>
    </w:p>
    <w:p w14:paraId="740DD925" w14:textId="6021F79C" w:rsidR="00D27B7A" w:rsidRPr="00DE61ED" w:rsidRDefault="002874B3" w:rsidP="00BB2CA8">
      <w:pPr>
        <w:rPr>
          <w:rFonts w:ascii="Arial" w:hAnsi="Arial" w:cs="Arial"/>
        </w:rPr>
      </w:pPr>
      <w:r w:rsidRPr="00DE61ED">
        <w:rPr>
          <w:rFonts w:ascii="Arial" w:hAnsi="Arial" w:cs="Arial"/>
          <w:noProof/>
        </w:rPr>
        <mc:AlternateContent>
          <mc:Choice Requires="wps">
            <w:drawing>
              <wp:anchor distT="0" distB="0" distL="114300" distR="114300" simplePos="0" relativeHeight="251828224" behindDoc="0" locked="0" layoutInCell="1" allowOverlap="1" wp14:anchorId="28D5FA9E" wp14:editId="12251775">
                <wp:simplePos x="0" y="0"/>
                <wp:positionH relativeFrom="column">
                  <wp:posOffset>3084830</wp:posOffset>
                </wp:positionH>
                <wp:positionV relativeFrom="paragraph">
                  <wp:posOffset>937260</wp:posOffset>
                </wp:positionV>
                <wp:extent cx="857248" cy="504825"/>
                <wp:effectExtent l="0" t="19050" r="38735" b="47625"/>
                <wp:wrapNone/>
                <wp:docPr id="115" name="Arrow: Right 115"/>
                <wp:cNvGraphicFramePr/>
                <a:graphic xmlns:a="http://schemas.openxmlformats.org/drawingml/2006/main">
                  <a:graphicData uri="http://schemas.microsoft.com/office/word/2010/wordprocessingShape">
                    <wps:wsp>
                      <wps:cNvSpPr/>
                      <wps:spPr>
                        <a:xfrm>
                          <a:off x="0" y="0"/>
                          <a:ext cx="857248"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38C1F859" w14:textId="77777777" w:rsidR="005A0E28" w:rsidRDefault="005A0E28" w:rsidP="00BB2CA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D5FA9E" id="Arrow: Right 115" o:spid="_x0000_s1099" type="#_x0000_t13" style="position:absolute;margin-left:242.9pt;margin-top:73.8pt;width:67.5pt;height:39.7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" adj="15240" fillcolor="red" strokecolor="#823b0b [1605]" strokeweight="1pt">
                <v:textbox>
                  <w:txbxContent>
                    <w:p w14:paraId="38C1F859" w14:textId="77777777" w:rsidR="005A0E28" w:rsidRDefault="005A0E28" w:rsidP="00BB2CA8">
                      <w:pPr>
                        <w:jc w:val="center"/>
                      </w:pPr>
                    </w:p>
                  </w:txbxContent>
                </v:textbox>
              </v:shape>
            </w:pict>
          </mc:Fallback>
        </mc:AlternateContent>
      </w:r>
      <w:r w:rsidR="00D27B7A" w:rsidRPr="00DE61ED">
        <w:rPr>
          <w:rFonts w:ascii="Arial" w:hAnsi="Arial" w:cs="Arial"/>
          <w:noProof/>
        </w:rPr>
        <w:drawing>
          <wp:inline distT="0" distB="0" distL="0" distR="0" wp14:anchorId="7AFAD74C" wp14:editId="194BA697">
            <wp:extent cx="5331630" cy="1616075"/>
            <wp:effectExtent l="0" t="0" r="2540" b="317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51566" t="21569" r="25255" b="53454"/>
                    <a:stretch/>
                  </pic:blipFill>
                  <pic:spPr bwMode="auto">
                    <a:xfrm>
                      <a:off x="0" y="0"/>
                      <a:ext cx="5389428" cy="1633594"/>
                    </a:xfrm>
                    <a:prstGeom prst="rect">
                      <a:avLst/>
                    </a:prstGeom>
                    <a:ln>
                      <a:noFill/>
                    </a:ln>
                    <a:extLst>
                      <a:ext uri="{53640926-AAD7-44D8-BBD7-CCE9431645EC}">
                        <a14:shadowObscured xmlns:a14="http://schemas.microsoft.com/office/drawing/2010/main"/>
                      </a:ext>
                    </a:extLst>
                  </pic:spPr>
                </pic:pic>
              </a:graphicData>
            </a:graphic>
          </wp:inline>
        </w:drawing>
      </w:r>
    </w:p>
    <w:p w14:paraId="6C797B13" w14:textId="77777777" w:rsidR="00D27B7A" w:rsidRPr="00DE61ED" w:rsidRDefault="00D27B7A" w:rsidP="00BB2CA8">
      <w:pPr>
        <w:rPr>
          <w:rFonts w:ascii="Arial" w:hAnsi="Arial" w:cs="Arial"/>
        </w:rPr>
      </w:pPr>
    </w:p>
    <w:p w14:paraId="0B73718E" w14:textId="5F773AC5" w:rsidR="00D27B7A" w:rsidRPr="00DE61ED" w:rsidRDefault="002874B3" w:rsidP="00D27B7A">
      <w:pPr>
        <w:pStyle w:val="Heading2"/>
        <w:rPr>
          <w:rFonts w:ascii="Arial" w:hAnsi="Arial" w:cs="Arial"/>
          <w:sz w:val="22"/>
          <w:szCs w:val="22"/>
        </w:rPr>
      </w:pPr>
      <w:bookmarkStart w:id="16" w:name="_Toc54172246"/>
      <w:r>
        <w:rPr>
          <w:rFonts w:ascii="Arial" w:hAnsi="Arial" w:cs="Arial"/>
          <w:sz w:val="22"/>
          <w:szCs w:val="22"/>
        </w:rPr>
        <w:t>TPL</w:t>
      </w:r>
      <w:r w:rsidR="00D27B7A" w:rsidRPr="00DE61ED">
        <w:rPr>
          <w:rFonts w:ascii="Arial" w:hAnsi="Arial" w:cs="Arial"/>
          <w:sz w:val="22"/>
          <w:szCs w:val="22"/>
        </w:rPr>
        <w:t xml:space="preserve"> Services Schedule L – Data Conversion Optional Years Data</w:t>
      </w:r>
      <w:bookmarkEnd w:id="16"/>
    </w:p>
    <w:p w14:paraId="03C7F8B4" w14:textId="77777777" w:rsidR="00FB00C6" w:rsidRPr="00DE61ED" w:rsidRDefault="00FB00C6" w:rsidP="00FB00C6">
      <w:pPr>
        <w:rPr>
          <w:rFonts w:ascii="Arial" w:hAnsi="Arial" w:cs="Arial"/>
          <w:b/>
        </w:rPr>
      </w:pPr>
      <w:r w:rsidRPr="00DE61ED">
        <w:rPr>
          <w:rFonts w:ascii="Arial" w:hAnsi="Arial" w:cs="Arial"/>
          <w:b/>
        </w:rPr>
        <w:t>Step 1</w:t>
      </w:r>
    </w:p>
    <w:p w14:paraId="299CD068" w14:textId="33D961FB" w:rsidR="00FB00C6" w:rsidRPr="00DE61ED" w:rsidRDefault="00FB00C6" w:rsidP="00FB00C6">
      <w:pPr>
        <w:rPr>
          <w:rFonts w:ascii="Arial" w:hAnsi="Arial" w:cs="Arial"/>
          <w:noProof/>
        </w:rPr>
      </w:pPr>
      <w:r w:rsidRPr="00DE61ED">
        <w:rPr>
          <w:rFonts w:ascii="Arial" w:hAnsi="Arial" w:cs="Arial"/>
          <w:noProof/>
        </w:rPr>
        <w:t>In cells C1</w:t>
      </w:r>
      <w:r w:rsidR="00E73DDF">
        <w:rPr>
          <w:rFonts w:ascii="Arial" w:hAnsi="Arial" w:cs="Arial"/>
          <w:noProof/>
        </w:rPr>
        <w:t>6 to C21</w:t>
      </w:r>
      <w:r w:rsidRPr="00DE61ED">
        <w:rPr>
          <w:rFonts w:ascii="Arial" w:hAnsi="Arial" w:cs="Arial"/>
          <w:noProof/>
        </w:rPr>
        <w:t xml:space="preserve">,  enter the </w:t>
      </w:r>
      <w:r w:rsidRPr="00DE61ED">
        <w:rPr>
          <w:rFonts w:ascii="Arial" w:hAnsi="Arial" w:cs="Arial"/>
          <w:b/>
          <w:noProof/>
        </w:rPr>
        <w:t>Base Conversion Cost</w:t>
      </w:r>
      <w:r w:rsidRPr="00DE61ED">
        <w:rPr>
          <w:rFonts w:ascii="Arial" w:hAnsi="Arial" w:cs="Arial"/>
          <w:noProof/>
        </w:rPr>
        <w:t xml:space="preserve"> (in Green) for all the Operation Years (7 in total).</w:t>
      </w:r>
    </w:p>
    <w:p w14:paraId="4D40B857" w14:textId="2B31FDFC" w:rsidR="00FB00C6" w:rsidRPr="00DE61ED" w:rsidRDefault="00FB00C6" w:rsidP="00FB00C6">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885568" behindDoc="0" locked="0" layoutInCell="1" allowOverlap="1" wp14:anchorId="60358B3B" wp14:editId="4FB4AD09">
                <wp:simplePos x="0" y="0"/>
                <wp:positionH relativeFrom="column">
                  <wp:posOffset>3514161</wp:posOffset>
                </wp:positionH>
                <wp:positionV relativeFrom="paragraph">
                  <wp:posOffset>610003</wp:posOffset>
                </wp:positionV>
                <wp:extent cx="559058" cy="504825"/>
                <wp:effectExtent l="26987" t="0" r="39688" b="39687"/>
                <wp:wrapNone/>
                <wp:docPr id="227" name="Arrow: Right 227"/>
                <wp:cNvGraphicFramePr/>
                <a:graphic xmlns:a="http://schemas.openxmlformats.org/drawingml/2006/main">
                  <a:graphicData uri="http://schemas.microsoft.com/office/word/2010/wordprocessingShape">
                    <wps:wsp>
                      <wps:cNvSpPr/>
                      <wps:spPr>
                        <a:xfrm rot="5400000">
                          <a:off x="0" y="0"/>
                          <a:ext cx="559058"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411B4455" w14:textId="77777777" w:rsidR="005A0E28" w:rsidRDefault="005A0E28" w:rsidP="00FB00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358B3B" id="Arrow: Right 227" o:spid="_x0000_s1100" type="#_x0000_t13" style="position:absolute;left:0;text-align:left;margin-left:276.7pt;margin-top:48.05pt;width:44pt;height:39.75pt;rotation:90;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" adj="11848" fillcolor="red" strokecolor="#823b0b [1605]" strokeweight="1pt">
                <v:textbox>
                  <w:txbxContent>
                    <w:p w14:paraId="411B4455" w14:textId="77777777" w:rsidR="005A0E28" w:rsidRDefault="005A0E28" w:rsidP="00FB00C6">
                      <w:pPr>
                        <w:jc w:val="center"/>
                      </w:pPr>
                    </w:p>
                  </w:txbxContent>
                </v:textbox>
              </v:shape>
            </w:pict>
          </mc:Fallback>
        </mc:AlternateContent>
      </w:r>
      <w:r w:rsidRPr="00DE61ED">
        <w:rPr>
          <w:rFonts w:ascii="Arial" w:hAnsi="Arial" w:cs="Arial"/>
          <w:noProof/>
        </w:rPr>
        <w:drawing>
          <wp:inline distT="0" distB="0" distL="0" distR="0" wp14:anchorId="28CAE21A" wp14:editId="333B3D55">
            <wp:extent cx="3889612" cy="1899528"/>
            <wp:effectExtent l="0" t="0" r="0" b="571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50746" t="24100" r="34673" b="50586"/>
                    <a:stretch/>
                  </pic:blipFill>
                  <pic:spPr bwMode="auto">
                    <a:xfrm>
                      <a:off x="0" y="0"/>
                      <a:ext cx="3954679" cy="1931304"/>
                    </a:xfrm>
                    <a:prstGeom prst="rect">
                      <a:avLst/>
                    </a:prstGeom>
                    <a:ln>
                      <a:noFill/>
                    </a:ln>
                    <a:extLst>
                      <a:ext uri="{53640926-AAD7-44D8-BBD7-CCE9431645EC}">
                        <a14:shadowObscured xmlns:a14="http://schemas.microsoft.com/office/drawing/2010/main"/>
                      </a:ext>
                    </a:extLst>
                  </pic:spPr>
                </pic:pic>
              </a:graphicData>
            </a:graphic>
          </wp:inline>
        </w:drawing>
      </w:r>
    </w:p>
    <w:p w14:paraId="586C0FD5" w14:textId="77777777" w:rsidR="00C04DF7" w:rsidRDefault="00C04DF7">
      <w:pPr>
        <w:rPr>
          <w:rFonts w:ascii="Arial" w:hAnsi="Arial" w:cs="Arial"/>
          <w:b/>
        </w:rPr>
      </w:pPr>
      <w:r>
        <w:rPr>
          <w:rFonts w:ascii="Arial" w:hAnsi="Arial" w:cs="Arial"/>
          <w:b/>
        </w:rPr>
        <w:br w:type="page"/>
      </w:r>
    </w:p>
    <w:p w14:paraId="46ECC33D" w14:textId="6FC44A87" w:rsidR="00FB00C6" w:rsidRPr="00DE61ED" w:rsidRDefault="00FB00C6" w:rsidP="00FB00C6">
      <w:pPr>
        <w:rPr>
          <w:rFonts w:ascii="Arial" w:hAnsi="Arial" w:cs="Arial"/>
          <w:b/>
        </w:rPr>
      </w:pPr>
      <w:r w:rsidRPr="00DE61ED">
        <w:rPr>
          <w:rFonts w:ascii="Arial" w:hAnsi="Arial" w:cs="Arial"/>
          <w:b/>
        </w:rPr>
        <w:lastRenderedPageBreak/>
        <w:t>Step 2</w:t>
      </w:r>
    </w:p>
    <w:p w14:paraId="0613FBEA" w14:textId="77777777" w:rsidR="00C04DF7" w:rsidRDefault="00FB00C6" w:rsidP="00FB00C6">
      <w:pPr>
        <w:jc w:val="both"/>
        <w:rPr>
          <w:rFonts w:ascii="Arial" w:hAnsi="Arial" w:cs="Arial"/>
        </w:rPr>
      </w:pPr>
      <w:r w:rsidRPr="00DE61ED">
        <w:rPr>
          <w:rFonts w:ascii="Arial" w:hAnsi="Arial" w:cs="Arial"/>
        </w:rPr>
        <w:t>In Cells E1</w:t>
      </w:r>
      <w:r w:rsidR="00E73DDF">
        <w:rPr>
          <w:rFonts w:ascii="Arial" w:hAnsi="Arial" w:cs="Arial"/>
        </w:rPr>
        <w:t>6-E21</w:t>
      </w:r>
      <w:r w:rsidRPr="00DE61ED">
        <w:rPr>
          <w:rFonts w:ascii="Arial" w:hAnsi="Arial" w:cs="Arial"/>
        </w:rPr>
        <w:t xml:space="preserve">, </w:t>
      </w:r>
      <w:r w:rsidR="005E3C41" w:rsidRPr="00DE61ED">
        <w:rPr>
          <w:rFonts w:ascii="Arial" w:hAnsi="Arial" w:cs="Arial"/>
        </w:rPr>
        <w:t>G</w:t>
      </w:r>
      <w:r w:rsidRPr="00DE61ED">
        <w:rPr>
          <w:rFonts w:ascii="Arial" w:hAnsi="Arial" w:cs="Arial"/>
        </w:rPr>
        <w:t>1</w:t>
      </w:r>
      <w:r w:rsidR="00E73DDF">
        <w:rPr>
          <w:rFonts w:ascii="Arial" w:hAnsi="Arial" w:cs="Arial"/>
        </w:rPr>
        <w:t>6</w:t>
      </w:r>
      <w:r w:rsidRPr="00DE61ED">
        <w:rPr>
          <w:rFonts w:ascii="Arial" w:hAnsi="Arial" w:cs="Arial"/>
        </w:rPr>
        <w:t>-</w:t>
      </w:r>
      <w:r w:rsidR="005E3C41" w:rsidRPr="00DE61ED">
        <w:rPr>
          <w:rFonts w:ascii="Arial" w:hAnsi="Arial" w:cs="Arial"/>
        </w:rPr>
        <w:t>G</w:t>
      </w:r>
      <w:r w:rsidR="00E73DDF">
        <w:rPr>
          <w:rFonts w:ascii="Arial" w:hAnsi="Arial" w:cs="Arial"/>
        </w:rPr>
        <w:t>21</w:t>
      </w:r>
      <w:r w:rsidRPr="00DE61ED">
        <w:rPr>
          <w:rFonts w:ascii="Arial" w:hAnsi="Arial" w:cs="Arial"/>
        </w:rPr>
        <w:t xml:space="preserve">, </w:t>
      </w:r>
      <w:r w:rsidR="005E3C41" w:rsidRPr="00DE61ED">
        <w:rPr>
          <w:rFonts w:ascii="Arial" w:hAnsi="Arial" w:cs="Arial"/>
        </w:rPr>
        <w:t>I</w:t>
      </w:r>
      <w:r w:rsidRPr="00DE61ED">
        <w:rPr>
          <w:rFonts w:ascii="Arial" w:hAnsi="Arial" w:cs="Arial"/>
        </w:rPr>
        <w:t>1</w:t>
      </w:r>
      <w:r w:rsidR="00E73DDF">
        <w:rPr>
          <w:rFonts w:ascii="Arial" w:hAnsi="Arial" w:cs="Arial"/>
        </w:rPr>
        <w:t>6</w:t>
      </w:r>
      <w:r w:rsidRPr="00DE61ED">
        <w:rPr>
          <w:rFonts w:ascii="Arial" w:hAnsi="Arial" w:cs="Arial"/>
        </w:rPr>
        <w:t>-</w:t>
      </w:r>
      <w:r w:rsidR="005E3C41" w:rsidRPr="00DE61ED">
        <w:rPr>
          <w:rFonts w:ascii="Arial" w:hAnsi="Arial" w:cs="Arial"/>
        </w:rPr>
        <w:t>I</w:t>
      </w:r>
      <w:r w:rsidR="00E73DDF">
        <w:rPr>
          <w:rFonts w:ascii="Arial" w:hAnsi="Arial" w:cs="Arial"/>
        </w:rPr>
        <w:t>21</w:t>
      </w:r>
      <w:r w:rsidRPr="00DE61ED">
        <w:rPr>
          <w:rFonts w:ascii="Arial" w:hAnsi="Arial" w:cs="Arial"/>
        </w:rPr>
        <w:t xml:space="preserve">, </w:t>
      </w:r>
      <w:r w:rsidR="005E3C41" w:rsidRPr="00DE61ED">
        <w:rPr>
          <w:rFonts w:ascii="Arial" w:hAnsi="Arial" w:cs="Arial"/>
        </w:rPr>
        <w:t>K</w:t>
      </w:r>
      <w:r w:rsidRPr="00DE61ED">
        <w:rPr>
          <w:rFonts w:ascii="Arial" w:hAnsi="Arial" w:cs="Arial"/>
        </w:rPr>
        <w:t>1</w:t>
      </w:r>
      <w:r w:rsidR="00E73DDF">
        <w:rPr>
          <w:rFonts w:ascii="Arial" w:hAnsi="Arial" w:cs="Arial"/>
        </w:rPr>
        <w:t>6</w:t>
      </w:r>
      <w:r w:rsidRPr="00DE61ED">
        <w:rPr>
          <w:rFonts w:ascii="Arial" w:hAnsi="Arial" w:cs="Arial"/>
        </w:rPr>
        <w:t>-</w:t>
      </w:r>
      <w:r w:rsidR="005E3C41" w:rsidRPr="00DE61ED">
        <w:rPr>
          <w:rFonts w:ascii="Arial" w:hAnsi="Arial" w:cs="Arial"/>
        </w:rPr>
        <w:t>K</w:t>
      </w:r>
      <w:r w:rsidR="00E73DDF">
        <w:rPr>
          <w:rFonts w:ascii="Arial" w:hAnsi="Arial" w:cs="Arial"/>
        </w:rPr>
        <w:t>21</w:t>
      </w:r>
      <w:r w:rsidRPr="00DE61ED">
        <w:rPr>
          <w:rFonts w:ascii="Arial" w:hAnsi="Arial" w:cs="Arial"/>
        </w:rPr>
        <w:t xml:space="preserve">, </w:t>
      </w:r>
      <w:r w:rsidR="005E3C41" w:rsidRPr="00DE61ED">
        <w:rPr>
          <w:rFonts w:ascii="Arial" w:hAnsi="Arial" w:cs="Arial"/>
        </w:rPr>
        <w:t>M</w:t>
      </w:r>
      <w:r w:rsidRPr="00DE61ED">
        <w:rPr>
          <w:rFonts w:ascii="Arial" w:hAnsi="Arial" w:cs="Arial"/>
        </w:rPr>
        <w:t>1</w:t>
      </w:r>
      <w:r w:rsidR="00E73DDF">
        <w:rPr>
          <w:rFonts w:ascii="Arial" w:hAnsi="Arial" w:cs="Arial"/>
        </w:rPr>
        <w:t>6</w:t>
      </w:r>
      <w:r w:rsidRPr="00DE61ED">
        <w:rPr>
          <w:rFonts w:ascii="Arial" w:hAnsi="Arial" w:cs="Arial"/>
        </w:rPr>
        <w:t>-</w:t>
      </w:r>
      <w:r w:rsidR="005E3C41" w:rsidRPr="00DE61ED">
        <w:rPr>
          <w:rFonts w:ascii="Arial" w:hAnsi="Arial" w:cs="Arial"/>
        </w:rPr>
        <w:t>M</w:t>
      </w:r>
      <w:r w:rsidR="00E73DDF">
        <w:rPr>
          <w:rFonts w:ascii="Arial" w:hAnsi="Arial" w:cs="Arial"/>
        </w:rPr>
        <w:t>21</w:t>
      </w:r>
      <w:r w:rsidRPr="00DE61ED">
        <w:rPr>
          <w:rFonts w:ascii="Arial" w:hAnsi="Arial" w:cs="Arial"/>
        </w:rPr>
        <w:t xml:space="preserve">, </w:t>
      </w:r>
      <w:r w:rsidR="005E3C41" w:rsidRPr="00DE61ED">
        <w:rPr>
          <w:rFonts w:ascii="Arial" w:hAnsi="Arial" w:cs="Arial"/>
        </w:rPr>
        <w:t>O</w:t>
      </w:r>
      <w:r w:rsidRPr="00DE61ED">
        <w:rPr>
          <w:rFonts w:ascii="Arial" w:hAnsi="Arial" w:cs="Arial"/>
        </w:rPr>
        <w:t>1</w:t>
      </w:r>
      <w:r w:rsidR="005E3C41" w:rsidRPr="00DE61ED">
        <w:rPr>
          <w:rFonts w:ascii="Arial" w:hAnsi="Arial" w:cs="Arial"/>
        </w:rPr>
        <w:t>4</w:t>
      </w:r>
      <w:r w:rsidR="00E73DDF">
        <w:rPr>
          <w:rFonts w:ascii="Arial" w:hAnsi="Arial" w:cs="Arial"/>
        </w:rPr>
        <w:t>6</w:t>
      </w:r>
      <w:r w:rsidRPr="00DE61ED">
        <w:rPr>
          <w:rFonts w:ascii="Arial" w:hAnsi="Arial" w:cs="Arial"/>
        </w:rPr>
        <w:t>-</w:t>
      </w:r>
      <w:r w:rsidR="005E3C41" w:rsidRPr="00DE61ED">
        <w:rPr>
          <w:rFonts w:ascii="Arial" w:hAnsi="Arial" w:cs="Arial"/>
        </w:rPr>
        <w:t>O</w:t>
      </w:r>
      <w:r w:rsidR="00E73DDF">
        <w:rPr>
          <w:rFonts w:ascii="Arial" w:hAnsi="Arial" w:cs="Arial"/>
        </w:rPr>
        <w:t>21</w:t>
      </w:r>
      <w:r w:rsidRPr="00DE61ED">
        <w:rPr>
          <w:rFonts w:ascii="Arial" w:hAnsi="Arial" w:cs="Arial"/>
        </w:rPr>
        <w:t xml:space="preserve">, and </w:t>
      </w:r>
      <w:r w:rsidR="005E3C41" w:rsidRPr="00DE61ED">
        <w:rPr>
          <w:rFonts w:ascii="Arial" w:hAnsi="Arial" w:cs="Arial"/>
        </w:rPr>
        <w:t>Q</w:t>
      </w:r>
      <w:r w:rsidRPr="00DE61ED">
        <w:rPr>
          <w:rFonts w:ascii="Arial" w:hAnsi="Arial" w:cs="Arial"/>
        </w:rPr>
        <w:t>1</w:t>
      </w:r>
      <w:r w:rsidR="00E73DDF">
        <w:rPr>
          <w:rFonts w:ascii="Arial" w:hAnsi="Arial" w:cs="Arial"/>
        </w:rPr>
        <w:t>6</w:t>
      </w:r>
      <w:r w:rsidRPr="00DE61ED">
        <w:rPr>
          <w:rFonts w:ascii="Arial" w:hAnsi="Arial" w:cs="Arial"/>
        </w:rPr>
        <w:t>-</w:t>
      </w:r>
      <w:r w:rsidR="005E3C41" w:rsidRPr="00DE61ED">
        <w:rPr>
          <w:rFonts w:ascii="Arial" w:hAnsi="Arial" w:cs="Arial"/>
        </w:rPr>
        <w:t>Q</w:t>
      </w:r>
      <w:r w:rsidR="00E73DDF">
        <w:rPr>
          <w:rFonts w:ascii="Arial" w:hAnsi="Arial" w:cs="Arial"/>
        </w:rPr>
        <w:t>21</w:t>
      </w:r>
      <w:r w:rsidRPr="00DE61ED">
        <w:rPr>
          <w:rFonts w:ascii="Arial" w:hAnsi="Arial" w:cs="Arial"/>
        </w:rPr>
        <w:t xml:space="preserve">, enter the </w:t>
      </w:r>
      <w:r w:rsidRPr="00DE61ED">
        <w:rPr>
          <w:rFonts w:ascii="Arial" w:hAnsi="Arial" w:cs="Arial"/>
          <w:b/>
        </w:rPr>
        <w:t>Variable Rate</w:t>
      </w:r>
      <w:r w:rsidRPr="00DE61ED">
        <w:rPr>
          <w:rFonts w:ascii="Arial" w:hAnsi="Arial" w:cs="Arial"/>
        </w:rPr>
        <w:t xml:space="preserve"> (in Orange) for every operational year.</w:t>
      </w:r>
    </w:p>
    <w:p w14:paraId="5D45F114" w14:textId="77777777" w:rsidR="00C04DF7" w:rsidRDefault="00C04DF7" w:rsidP="00FB00C6">
      <w:pPr>
        <w:jc w:val="both"/>
        <w:rPr>
          <w:rFonts w:ascii="Arial" w:hAnsi="Arial" w:cs="Arial"/>
        </w:rPr>
      </w:pPr>
    </w:p>
    <w:p w14:paraId="040AC8A4" w14:textId="2CB1D6A2" w:rsidR="00FB00C6" w:rsidRPr="00DE61ED" w:rsidRDefault="00C04DF7" w:rsidP="00FB00C6">
      <w:pPr>
        <w:jc w:val="both"/>
        <w:rPr>
          <w:rFonts w:ascii="Arial" w:hAnsi="Arial" w:cs="Arial"/>
        </w:rPr>
      </w:pPr>
      <w:r w:rsidRPr="00DE61ED">
        <w:rPr>
          <w:rFonts w:ascii="Arial" w:hAnsi="Arial" w:cs="Arial"/>
          <w:noProof/>
        </w:rPr>
        <mc:AlternateContent>
          <mc:Choice Requires="wps">
            <w:drawing>
              <wp:anchor distT="0" distB="0" distL="114300" distR="114300" simplePos="0" relativeHeight="251894784" behindDoc="0" locked="0" layoutInCell="1" allowOverlap="1" wp14:anchorId="7FC541DA" wp14:editId="61F22A5C">
                <wp:simplePos x="0" y="0"/>
                <wp:positionH relativeFrom="column">
                  <wp:posOffset>4160838</wp:posOffset>
                </wp:positionH>
                <wp:positionV relativeFrom="paragraph">
                  <wp:posOffset>201613</wp:posOffset>
                </wp:positionV>
                <wp:extent cx="886460" cy="504825"/>
                <wp:effectExtent l="0" t="0" r="47308" b="47307"/>
                <wp:wrapNone/>
                <wp:docPr id="237" name="Arrow: Right 237"/>
                <wp:cNvGraphicFramePr/>
                <a:graphic xmlns:a="http://schemas.openxmlformats.org/drawingml/2006/main">
                  <a:graphicData uri="http://schemas.microsoft.com/office/word/2010/wordprocessingShape">
                    <wps:wsp>
                      <wps:cNvSpPr/>
                      <wps:spPr>
                        <a:xfrm rot="5400000">
                          <a:off x="0" y="0"/>
                          <a:ext cx="88646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279A438E" w14:textId="77777777" w:rsidR="005A0E28" w:rsidRDefault="005A0E28" w:rsidP="005E3C4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C541DA" id="Arrow: Right 237" o:spid="_x0000_s1101" type="#_x0000_t13" style="position:absolute;left:0;text-align:left;margin-left:327.65pt;margin-top:15.9pt;width:69.8pt;height:39.75pt;rotation:90;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" adj="15450" fillcolor="red" strokecolor="#823b0b [1605]" strokeweight="1pt">
                <v:textbox>
                  <w:txbxContent>
                    <w:p w14:paraId="279A438E" w14:textId="77777777" w:rsidR="005A0E28" w:rsidRDefault="005A0E28" w:rsidP="005E3C41">
                      <w:pPr>
                        <w:jc w:val="center"/>
                      </w:pPr>
                    </w:p>
                  </w:txbxContent>
                </v:textbox>
              </v:shape>
            </w:pict>
          </mc:Fallback>
        </mc:AlternateContent>
      </w:r>
      <w:r w:rsidR="00FB00C6" w:rsidRPr="00DE61ED">
        <w:rPr>
          <w:rFonts w:ascii="Arial" w:hAnsi="Arial" w:cs="Arial"/>
        </w:rPr>
        <w:t xml:space="preserve"> </w:t>
      </w:r>
    </w:p>
    <w:p w14:paraId="188C4003" w14:textId="55A7517E" w:rsidR="005E3C41" w:rsidRPr="00DE61ED" w:rsidRDefault="005E3C41" w:rsidP="00FB00C6">
      <w:pPr>
        <w:jc w:val="both"/>
        <w:rPr>
          <w:rFonts w:ascii="Arial" w:hAnsi="Arial" w:cs="Arial"/>
          <w:noProof/>
        </w:rPr>
      </w:pPr>
    </w:p>
    <w:p w14:paraId="03518E00" w14:textId="77777777" w:rsidR="00C04DF7" w:rsidRDefault="00E73DDF" w:rsidP="005E3C41">
      <w:pPr>
        <w:jc w:val="both"/>
        <w:rPr>
          <w:rFonts w:ascii="Arial" w:hAnsi="Arial" w:cs="Arial"/>
          <w:b/>
        </w:rPr>
      </w:pPr>
      <w:r w:rsidRPr="00DE61ED">
        <w:rPr>
          <w:rFonts w:ascii="Arial" w:hAnsi="Arial" w:cs="Arial"/>
          <w:noProof/>
        </w:rPr>
        <mc:AlternateContent>
          <mc:Choice Requires="wps">
            <w:drawing>
              <wp:anchor distT="0" distB="0" distL="114300" distR="114300" simplePos="0" relativeHeight="251891712" behindDoc="0" locked="0" layoutInCell="1" allowOverlap="1" wp14:anchorId="6986C414" wp14:editId="70E39707">
                <wp:simplePos x="0" y="0"/>
                <wp:positionH relativeFrom="column">
                  <wp:posOffset>2986090</wp:posOffset>
                </wp:positionH>
                <wp:positionV relativeFrom="paragraph">
                  <wp:posOffset>-392114</wp:posOffset>
                </wp:positionV>
                <wp:extent cx="886460" cy="504825"/>
                <wp:effectExtent l="0" t="0" r="47308" b="47307"/>
                <wp:wrapNone/>
                <wp:docPr id="229" name="Arrow: Right 229"/>
                <wp:cNvGraphicFramePr/>
                <a:graphic xmlns:a="http://schemas.openxmlformats.org/drawingml/2006/main">
                  <a:graphicData uri="http://schemas.microsoft.com/office/word/2010/wordprocessingShape">
                    <wps:wsp>
                      <wps:cNvSpPr/>
                      <wps:spPr>
                        <a:xfrm rot="5400000">
                          <a:off x="0" y="0"/>
                          <a:ext cx="88646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04EF28F" w14:textId="77777777" w:rsidR="005A0E28" w:rsidRDefault="005A0E28" w:rsidP="005E3C4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86C414" id="Arrow: Right 229" o:spid="_x0000_s1102" type="#_x0000_t13" style="position:absolute;left:0;text-align:left;margin-left:235.15pt;margin-top:-30.9pt;width:69.8pt;height:39.75pt;rotation:90;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" adj="15450" fillcolor="red" strokecolor="#823b0b [1605]" strokeweight="1pt">
                <v:textbox>
                  <w:txbxContent>
                    <w:p w14:paraId="504EF28F" w14:textId="77777777" w:rsidR="005A0E28" w:rsidRDefault="005A0E28" w:rsidP="005E3C41">
                      <w:pPr>
                        <w:jc w:val="center"/>
                      </w:pPr>
                    </w:p>
                  </w:txbxContent>
                </v:textbox>
              </v:shape>
            </w:pict>
          </mc:Fallback>
        </mc:AlternateContent>
      </w:r>
      <w:r w:rsidRPr="00DE61ED">
        <w:rPr>
          <w:rFonts w:ascii="Arial" w:hAnsi="Arial" w:cs="Arial"/>
          <w:noProof/>
        </w:rPr>
        <mc:AlternateContent>
          <mc:Choice Requires="wps">
            <w:drawing>
              <wp:anchor distT="0" distB="0" distL="114300" distR="114300" simplePos="0" relativeHeight="251892736" behindDoc="0" locked="0" layoutInCell="1" allowOverlap="1" wp14:anchorId="61EDFB10" wp14:editId="7207DAF5">
                <wp:simplePos x="0" y="0"/>
                <wp:positionH relativeFrom="column">
                  <wp:posOffset>5134930</wp:posOffset>
                </wp:positionH>
                <wp:positionV relativeFrom="paragraph">
                  <wp:posOffset>-421324</wp:posOffset>
                </wp:positionV>
                <wp:extent cx="906780" cy="504825"/>
                <wp:effectExtent l="0" t="8573" r="37148" b="37147"/>
                <wp:wrapNone/>
                <wp:docPr id="228" name="Arrow: Right 228"/>
                <wp:cNvGraphicFramePr/>
                <a:graphic xmlns:a="http://schemas.openxmlformats.org/drawingml/2006/main">
                  <a:graphicData uri="http://schemas.microsoft.com/office/word/2010/wordprocessingShape">
                    <wps:wsp>
                      <wps:cNvSpPr/>
                      <wps:spPr>
                        <a:xfrm rot="5400000">
                          <a:off x="0" y="0"/>
                          <a:ext cx="90678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7FBC469D" w14:textId="77777777" w:rsidR="005A0E28" w:rsidRDefault="005A0E28" w:rsidP="005E3C4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DFB10" id="Arrow: Right 228" o:spid="_x0000_s1103" type="#_x0000_t13" style="position:absolute;left:0;text-align:left;margin-left:404.35pt;margin-top:-33.2pt;width:71.4pt;height:39.75pt;rotation:90;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" adj="15587" fillcolor="red" strokecolor="#823b0b [1605]" strokeweight="1pt">
                <v:textbox>
                  <w:txbxContent>
                    <w:p w14:paraId="7FBC469D" w14:textId="77777777" w:rsidR="005A0E28" w:rsidRDefault="005A0E28" w:rsidP="005E3C41">
                      <w:pPr>
                        <w:jc w:val="center"/>
                      </w:pPr>
                    </w:p>
                  </w:txbxContent>
                </v:textbox>
              </v:shape>
            </w:pict>
          </mc:Fallback>
        </mc:AlternateContent>
      </w:r>
      <w:r w:rsidR="005E3C41" w:rsidRPr="00DE61ED">
        <w:rPr>
          <w:rFonts w:ascii="Arial" w:hAnsi="Arial" w:cs="Arial"/>
          <w:noProof/>
        </w:rPr>
        <w:drawing>
          <wp:inline distT="0" distB="0" distL="0" distR="0" wp14:anchorId="30E1B420" wp14:editId="14509EBB">
            <wp:extent cx="6005015" cy="137394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50631" t="27775" r="23291" b="51014"/>
                    <a:stretch/>
                  </pic:blipFill>
                  <pic:spPr bwMode="auto">
                    <a:xfrm>
                      <a:off x="0" y="0"/>
                      <a:ext cx="6045859" cy="1383285"/>
                    </a:xfrm>
                    <a:prstGeom prst="rect">
                      <a:avLst/>
                    </a:prstGeom>
                    <a:ln>
                      <a:noFill/>
                    </a:ln>
                    <a:extLst>
                      <a:ext uri="{53640926-AAD7-44D8-BBD7-CCE9431645EC}">
                        <a14:shadowObscured xmlns:a14="http://schemas.microsoft.com/office/drawing/2010/main"/>
                      </a:ext>
                    </a:extLst>
                  </pic:spPr>
                </pic:pic>
              </a:graphicData>
            </a:graphic>
          </wp:inline>
        </w:drawing>
      </w:r>
    </w:p>
    <w:p w14:paraId="12E7CD9D" w14:textId="77777777" w:rsidR="00C04DF7" w:rsidRDefault="00C04DF7" w:rsidP="005E3C41">
      <w:pPr>
        <w:jc w:val="both"/>
        <w:rPr>
          <w:rFonts w:ascii="Arial" w:hAnsi="Arial" w:cs="Arial"/>
          <w:b/>
        </w:rPr>
      </w:pPr>
    </w:p>
    <w:p w14:paraId="4F9BB325" w14:textId="61C7A905" w:rsidR="00FB00C6" w:rsidRPr="00DE61ED" w:rsidRDefault="00FB00C6" w:rsidP="005E3C41">
      <w:pPr>
        <w:jc w:val="both"/>
        <w:rPr>
          <w:rFonts w:ascii="Arial" w:hAnsi="Arial" w:cs="Arial"/>
          <w:b/>
        </w:rPr>
      </w:pPr>
    </w:p>
    <w:p w14:paraId="233463D1" w14:textId="77777777" w:rsidR="00FB00C6" w:rsidRPr="00DE61ED" w:rsidRDefault="00FB00C6" w:rsidP="00FB00C6">
      <w:pPr>
        <w:rPr>
          <w:rFonts w:ascii="Arial" w:hAnsi="Arial" w:cs="Arial"/>
          <w:b/>
        </w:rPr>
      </w:pPr>
      <w:r w:rsidRPr="00DE61ED">
        <w:rPr>
          <w:rFonts w:ascii="Arial" w:hAnsi="Arial" w:cs="Arial"/>
          <w:b/>
        </w:rPr>
        <w:t>Notes:</w:t>
      </w:r>
    </w:p>
    <w:p w14:paraId="0F0C31B0" w14:textId="404A79A6" w:rsidR="1B1ED191" w:rsidRPr="00DE61ED" w:rsidRDefault="1B1ED191" w:rsidP="1B1ED191">
      <w:pPr>
        <w:pStyle w:val="ListParagraph"/>
        <w:numPr>
          <w:ilvl w:val="0"/>
          <w:numId w:val="17"/>
        </w:numPr>
        <w:rPr>
          <w:rFonts w:ascii="Arial" w:hAnsi="Arial" w:cs="Arial"/>
        </w:rPr>
      </w:pPr>
      <w:r w:rsidRPr="00DE61ED">
        <w:rPr>
          <w:rFonts w:ascii="Arial" w:hAnsi="Arial" w:cs="Arial"/>
        </w:rPr>
        <w:t xml:space="preserve">Ignore all the cells in Blue &amp; </w:t>
      </w:r>
      <w:r w:rsidR="000735FF" w:rsidRPr="00DE61ED">
        <w:rPr>
          <w:rFonts w:ascii="Arial" w:hAnsi="Arial" w:cs="Arial"/>
        </w:rPr>
        <w:t>Purple</w:t>
      </w:r>
    </w:p>
    <w:p w14:paraId="3291FBC3" w14:textId="7399510C" w:rsidR="00FB00C6" w:rsidRPr="00DE61ED" w:rsidRDefault="1B1ED191" w:rsidP="00FB00C6">
      <w:pPr>
        <w:pStyle w:val="ListParagraph"/>
        <w:numPr>
          <w:ilvl w:val="0"/>
          <w:numId w:val="17"/>
        </w:numPr>
        <w:rPr>
          <w:rFonts w:ascii="Arial" w:hAnsi="Arial" w:cs="Arial"/>
          <w:noProof/>
        </w:rPr>
      </w:pPr>
      <w:r w:rsidRPr="00DE61ED">
        <w:rPr>
          <w:rFonts w:ascii="Arial" w:hAnsi="Arial" w:cs="Arial"/>
        </w:rPr>
        <w:t xml:space="preserve">The </w:t>
      </w:r>
      <w:r w:rsidR="00C04DF7" w:rsidRPr="00C04DF7">
        <w:rPr>
          <w:rFonts w:ascii="Arial" w:hAnsi="Arial" w:cs="Arial"/>
          <w:b/>
          <w:bCs/>
        </w:rPr>
        <w:t xml:space="preserve">Total Optional Conversion Years of Data Costs * CPI-U Costs </w:t>
      </w:r>
      <w:r w:rsidR="007C1B20">
        <w:rPr>
          <w:rFonts w:ascii="Arial" w:hAnsi="Arial" w:cs="Arial"/>
        </w:rPr>
        <w:t>(C24</w:t>
      </w:r>
      <w:r w:rsidRPr="00DE61ED">
        <w:rPr>
          <w:rFonts w:ascii="Arial" w:hAnsi="Arial" w:cs="Arial"/>
        </w:rPr>
        <w:t>) will only be finalized when the Participating State enters their Total Members in the Participating State Tab (example below).</w:t>
      </w:r>
      <w:r w:rsidRPr="00DE61ED">
        <w:rPr>
          <w:rFonts w:ascii="Arial" w:hAnsi="Arial" w:cs="Arial"/>
          <w:noProof/>
        </w:rPr>
        <w:t xml:space="preserve"> </w:t>
      </w:r>
    </w:p>
    <w:p w14:paraId="25743219" w14:textId="2EC1CD6F" w:rsidR="00FB00C6" w:rsidRPr="00DE61ED" w:rsidRDefault="005E3C41" w:rsidP="00FB00C6">
      <w:pPr>
        <w:rPr>
          <w:rFonts w:ascii="Arial" w:hAnsi="Arial" w:cs="Arial"/>
        </w:rPr>
      </w:pPr>
      <w:r w:rsidRPr="00DE61ED">
        <w:rPr>
          <w:rFonts w:ascii="Arial" w:hAnsi="Arial" w:cs="Arial"/>
          <w:noProof/>
        </w:rPr>
        <mc:AlternateContent>
          <mc:Choice Requires="wps">
            <w:drawing>
              <wp:anchor distT="0" distB="0" distL="114300" distR="114300" simplePos="0" relativeHeight="251889664" behindDoc="0" locked="0" layoutInCell="1" allowOverlap="1" wp14:anchorId="2F93F963" wp14:editId="4C35D01C">
                <wp:simplePos x="0" y="0"/>
                <wp:positionH relativeFrom="margin">
                  <wp:posOffset>2756800</wp:posOffset>
                </wp:positionH>
                <wp:positionV relativeFrom="paragraph">
                  <wp:posOffset>1367146</wp:posOffset>
                </wp:positionV>
                <wp:extent cx="971550" cy="342900"/>
                <wp:effectExtent l="19050" t="19050" r="19050" b="38100"/>
                <wp:wrapNone/>
                <wp:docPr id="230" name="Arrow: Right 230"/>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080C3A73" w14:textId="77777777" w:rsidR="005A0E28" w:rsidRDefault="005A0E28" w:rsidP="00FB00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93F963" id="Arrow: Right 230" o:spid="_x0000_s1104" type="#_x0000_t13" style="position:absolute;margin-left:217.05pt;margin-top:107.65pt;width:76.5pt;height:27pt;rotation:180;z-index:251889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" adj="17788" fillcolor="#ffe599 [1303]" strokecolor="#823b0b [1605]" strokeweight="1pt">
                <v:textbox>
                  <w:txbxContent>
                    <w:p w14:paraId="080C3A73" w14:textId="77777777" w:rsidR="005A0E28" w:rsidRDefault="005A0E28" w:rsidP="00FB00C6">
                      <w:pPr>
                        <w:jc w:val="center"/>
                      </w:pPr>
                    </w:p>
                  </w:txbxContent>
                </v:textbox>
                <w10:wrap anchorx="margin"/>
              </v:shape>
            </w:pict>
          </mc:Fallback>
        </mc:AlternateContent>
      </w:r>
      <w:r w:rsidRPr="00DE61ED">
        <w:rPr>
          <w:rFonts w:ascii="Arial" w:hAnsi="Arial" w:cs="Arial"/>
          <w:noProof/>
        </w:rPr>
        <mc:AlternateContent>
          <mc:Choice Requires="wps">
            <w:drawing>
              <wp:anchor distT="0" distB="0" distL="114300" distR="114300" simplePos="0" relativeHeight="251888640" behindDoc="0" locked="0" layoutInCell="1" allowOverlap="1" wp14:anchorId="7134E4A2" wp14:editId="3CDEBEE8">
                <wp:simplePos x="0" y="0"/>
                <wp:positionH relativeFrom="margin">
                  <wp:posOffset>4333155</wp:posOffset>
                </wp:positionH>
                <wp:positionV relativeFrom="paragraph">
                  <wp:posOffset>166522</wp:posOffset>
                </wp:positionV>
                <wp:extent cx="971550" cy="342900"/>
                <wp:effectExtent l="0" t="19050" r="38100" b="38100"/>
                <wp:wrapNone/>
                <wp:docPr id="231" name="Arrow: Right 231"/>
                <wp:cNvGraphicFramePr/>
                <a:graphic xmlns:a="http://schemas.openxmlformats.org/drawingml/2006/main">
                  <a:graphicData uri="http://schemas.microsoft.com/office/word/2010/wordprocessingShape">
                    <wps:wsp>
                      <wps:cNvSpPr/>
                      <wps:spPr>
                        <a:xfrm>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582AFA0F" w14:textId="77777777" w:rsidR="005A0E28" w:rsidRDefault="005A0E28" w:rsidP="00FB00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34E4A2" id="Arrow: Right 231" o:spid="_x0000_s1105" type="#_x0000_t13" style="position:absolute;margin-left:341.2pt;margin-top:13.1pt;width:76.5pt;height:27pt;z-index:251888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" adj="17788" fillcolor="#ffe599 [1303]" strokecolor="#823b0b [1605]" strokeweight="1pt">
                <v:textbox>
                  <w:txbxContent>
                    <w:p w14:paraId="582AFA0F" w14:textId="77777777" w:rsidR="005A0E28" w:rsidRDefault="005A0E28" w:rsidP="00FB00C6">
                      <w:pPr>
                        <w:jc w:val="center"/>
                      </w:pPr>
                    </w:p>
                  </w:txbxContent>
                </v:textbox>
                <w10:wrap anchorx="margin"/>
              </v:shape>
            </w:pict>
          </mc:Fallback>
        </mc:AlternateContent>
      </w:r>
      <w:r w:rsidRPr="00DE61ED">
        <w:rPr>
          <w:rFonts w:ascii="Arial" w:hAnsi="Arial" w:cs="Arial"/>
          <w:noProof/>
        </w:rPr>
        <w:drawing>
          <wp:inline distT="0" distB="0" distL="0" distR="0" wp14:anchorId="2E64620B" wp14:editId="68AEC4C2">
            <wp:extent cx="5820770" cy="1600041"/>
            <wp:effectExtent l="0" t="0" r="0" b="63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50287" t="27364" r="25487" b="48963"/>
                    <a:stretch/>
                  </pic:blipFill>
                  <pic:spPr bwMode="auto">
                    <a:xfrm>
                      <a:off x="0" y="0"/>
                      <a:ext cx="5883335" cy="1617239"/>
                    </a:xfrm>
                    <a:prstGeom prst="rect">
                      <a:avLst/>
                    </a:prstGeom>
                    <a:ln>
                      <a:noFill/>
                    </a:ln>
                    <a:extLst>
                      <a:ext uri="{53640926-AAD7-44D8-BBD7-CCE9431645EC}">
                        <a14:shadowObscured xmlns:a14="http://schemas.microsoft.com/office/drawing/2010/main"/>
                      </a:ext>
                    </a:extLst>
                  </pic:spPr>
                </pic:pic>
              </a:graphicData>
            </a:graphic>
          </wp:inline>
        </w:drawing>
      </w:r>
    </w:p>
    <w:p w14:paraId="75B29CC8" w14:textId="77777777" w:rsidR="00FB00C6" w:rsidRPr="00DE61ED" w:rsidRDefault="00FB00C6" w:rsidP="00FB00C6">
      <w:pPr>
        <w:rPr>
          <w:rFonts w:ascii="Arial" w:hAnsi="Arial" w:cs="Arial"/>
        </w:rPr>
      </w:pPr>
    </w:p>
    <w:p w14:paraId="2E091843" w14:textId="07075DA3" w:rsidR="008C50F6" w:rsidRPr="00DE61ED" w:rsidRDefault="008C50F6" w:rsidP="00BB2CA8">
      <w:pPr>
        <w:rPr>
          <w:rFonts w:ascii="Arial" w:hAnsi="Arial" w:cs="Arial"/>
        </w:rPr>
      </w:pPr>
      <w:r w:rsidRPr="00DE61ED">
        <w:rPr>
          <w:rFonts w:ascii="Arial" w:hAnsi="Arial" w:cs="Arial"/>
        </w:rPr>
        <w:br w:type="page"/>
      </w:r>
    </w:p>
    <w:p w14:paraId="01D53746" w14:textId="3C716833" w:rsidR="008C50F6" w:rsidRPr="00DE61ED" w:rsidRDefault="008C50F6" w:rsidP="00712638">
      <w:pPr>
        <w:pStyle w:val="Heading1"/>
        <w:rPr>
          <w:rFonts w:ascii="Arial" w:hAnsi="Arial" w:cs="Arial"/>
          <w:b/>
          <w:sz w:val="22"/>
          <w:szCs w:val="22"/>
        </w:rPr>
      </w:pPr>
      <w:bookmarkStart w:id="17" w:name="_Toc54172247"/>
      <w:r w:rsidRPr="00DE61ED">
        <w:rPr>
          <w:rFonts w:ascii="Arial" w:hAnsi="Arial" w:cs="Arial"/>
          <w:b/>
          <w:sz w:val="22"/>
          <w:szCs w:val="22"/>
        </w:rPr>
        <w:lastRenderedPageBreak/>
        <w:t>Participating States Instructions for Completion of Price Schedules F</w:t>
      </w:r>
      <w:bookmarkEnd w:id="17"/>
    </w:p>
    <w:p w14:paraId="0E9FD385" w14:textId="7E05DD61" w:rsidR="008C50F6" w:rsidRPr="00DE61ED" w:rsidRDefault="003D67CE" w:rsidP="00712638">
      <w:pPr>
        <w:pStyle w:val="Heading2"/>
        <w:rPr>
          <w:rFonts w:ascii="Arial" w:hAnsi="Arial" w:cs="Arial"/>
          <w:sz w:val="22"/>
          <w:szCs w:val="22"/>
        </w:rPr>
      </w:pPr>
      <w:bookmarkStart w:id="18" w:name="_Toc54172248"/>
      <w:r w:rsidRPr="00DE61ED">
        <w:rPr>
          <w:rFonts w:ascii="Arial" w:hAnsi="Arial" w:cs="Arial"/>
          <w:sz w:val="22"/>
          <w:szCs w:val="22"/>
        </w:rPr>
        <w:t>Participating States Tab</w:t>
      </w:r>
      <w:bookmarkEnd w:id="18"/>
    </w:p>
    <w:p w14:paraId="552B79CF" w14:textId="77777777" w:rsidR="008C50F6" w:rsidRPr="00DE61ED" w:rsidRDefault="008C50F6" w:rsidP="008C50F6">
      <w:pPr>
        <w:rPr>
          <w:rFonts w:ascii="Arial" w:hAnsi="Arial" w:cs="Arial"/>
          <w:b/>
        </w:rPr>
      </w:pPr>
      <w:r w:rsidRPr="00DE61ED">
        <w:rPr>
          <w:rFonts w:ascii="Arial" w:hAnsi="Arial" w:cs="Arial"/>
          <w:b/>
        </w:rPr>
        <w:t xml:space="preserve">Step 1: </w:t>
      </w:r>
    </w:p>
    <w:p w14:paraId="0E954C57" w14:textId="7940D18B" w:rsidR="00E37AA3" w:rsidRPr="00DE61ED" w:rsidRDefault="008C50F6" w:rsidP="008C50F6">
      <w:pPr>
        <w:rPr>
          <w:rFonts w:ascii="Arial" w:hAnsi="Arial" w:cs="Arial"/>
        </w:rPr>
      </w:pPr>
      <w:r w:rsidRPr="00DE61ED">
        <w:rPr>
          <w:rFonts w:ascii="Arial" w:hAnsi="Arial" w:cs="Arial"/>
        </w:rPr>
        <w:t xml:space="preserve">Each Participating State should determine their number of total active de-duplicated members (Total Members) </w:t>
      </w:r>
      <w:r w:rsidR="00223754" w:rsidRPr="00DE61ED">
        <w:rPr>
          <w:rFonts w:ascii="Arial" w:hAnsi="Arial" w:cs="Arial"/>
        </w:rPr>
        <w:t>by calculating the total active de-duplicated members on the last day of each month. Then calculate an average of the monthly active de-duplicated members over the first twenty-four (24) months of the last twenty-seven (27) months</w:t>
      </w:r>
      <w:r w:rsidRPr="00DE61ED">
        <w:rPr>
          <w:rFonts w:ascii="Arial" w:hAnsi="Arial" w:cs="Arial"/>
        </w:rPr>
        <w:t>.</w:t>
      </w:r>
    </w:p>
    <w:p w14:paraId="47B395F4" w14:textId="77777777" w:rsidR="008C50F6" w:rsidRPr="00DE61ED" w:rsidRDefault="00407C24" w:rsidP="008C50F6">
      <w:pPr>
        <w:rPr>
          <w:rFonts w:ascii="Arial" w:hAnsi="Arial" w:cs="Arial"/>
          <w:b/>
        </w:rPr>
      </w:pPr>
      <w:r w:rsidRPr="00DE61ED">
        <w:rPr>
          <w:rFonts w:ascii="Arial" w:hAnsi="Arial" w:cs="Arial"/>
          <w:b/>
        </w:rPr>
        <w:t>Step 2</w:t>
      </w:r>
      <w:r w:rsidR="008C50F6" w:rsidRPr="00DE61ED">
        <w:rPr>
          <w:rFonts w:ascii="Arial" w:hAnsi="Arial" w:cs="Arial"/>
          <w:b/>
        </w:rPr>
        <w:t xml:space="preserve">: </w:t>
      </w:r>
    </w:p>
    <w:p w14:paraId="351B31AF" w14:textId="65FCFF00" w:rsidR="00C6021D" w:rsidRPr="00DE61ED" w:rsidRDefault="008C50F6" w:rsidP="008C50F6">
      <w:pPr>
        <w:rPr>
          <w:rFonts w:ascii="Arial" w:hAnsi="Arial" w:cs="Arial"/>
        </w:rPr>
      </w:pPr>
      <w:r w:rsidRPr="00DE61ED">
        <w:rPr>
          <w:rFonts w:ascii="Arial" w:hAnsi="Arial" w:cs="Arial"/>
        </w:rPr>
        <w:t xml:space="preserve">Enter the Total Members determined in Step 1 into </w:t>
      </w:r>
      <w:r w:rsidR="0092049D" w:rsidRPr="00DE61ED">
        <w:rPr>
          <w:rFonts w:ascii="Arial" w:hAnsi="Arial" w:cs="Arial"/>
        </w:rPr>
        <w:t>cell B</w:t>
      </w:r>
      <w:r w:rsidR="007C1B20">
        <w:rPr>
          <w:rFonts w:ascii="Arial" w:hAnsi="Arial" w:cs="Arial"/>
        </w:rPr>
        <w:t>6</w:t>
      </w:r>
      <w:r w:rsidRPr="00DE61ED">
        <w:rPr>
          <w:rFonts w:ascii="Arial" w:hAnsi="Arial" w:cs="Arial"/>
        </w:rPr>
        <w:t>.</w:t>
      </w:r>
      <w:r w:rsidR="0092049D" w:rsidRPr="00DE61ED">
        <w:rPr>
          <w:rFonts w:ascii="Arial" w:hAnsi="Arial" w:cs="Arial"/>
        </w:rPr>
        <w:t xml:space="preserve"> This will automatically populate </w:t>
      </w:r>
      <w:r w:rsidR="00C6021D" w:rsidRPr="00DE61ED">
        <w:rPr>
          <w:rFonts w:ascii="Arial" w:hAnsi="Arial" w:cs="Arial"/>
        </w:rPr>
        <w:t xml:space="preserve">all total Member amount in the correct group in every one of the schedules where that metric applies (F-1, F-2) and place the correct number of pool hours in every schedule that applies </w:t>
      </w:r>
      <w:r w:rsidR="007219EF">
        <w:rPr>
          <w:rFonts w:ascii="Arial" w:hAnsi="Arial" w:cs="Arial"/>
        </w:rPr>
        <w:t xml:space="preserve">  </w:t>
      </w:r>
      <w:r w:rsidR="00C6021D" w:rsidRPr="00DE61ED">
        <w:rPr>
          <w:rFonts w:ascii="Arial" w:hAnsi="Arial" w:cs="Arial"/>
        </w:rPr>
        <w:t xml:space="preserve">(F-3, F-4). </w:t>
      </w:r>
    </w:p>
    <w:p w14:paraId="564AAFF5" w14:textId="59C6CF40" w:rsidR="00E57F47" w:rsidRDefault="00E57F47" w:rsidP="008C50F6">
      <w:pPr>
        <w:rPr>
          <w:rFonts w:ascii="Arial" w:hAnsi="Arial" w:cs="Arial"/>
          <w:noProof/>
        </w:rPr>
      </w:pPr>
    </w:p>
    <w:p w14:paraId="4AE406E5" w14:textId="3B09AFB4" w:rsidR="00A831F6" w:rsidRPr="00DE61ED" w:rsidRDefault="00E57F47" w:rsidP="008C50F6">
      <w:pPr>
        <w:rPr>
          <w:rFonts w:ascii="Arial" w:hAnsi="Arial" w:cs="Arial"/>
          <w:noProof/>
        </w:rPr>
      </w:pPr>
      <w:r w:rsidRPr="00DE61ED">
        <w:rPr>
          <w:rFonts w:ascii="Arial" w:hAnsi="Arial" w:cs="Arial"/>
          <w:noProof/>
        </w:rPr>
        <mc:AlternateContent>
          <mc:Choice Requires="wps">
            <w:drawing>
              <wp:anchor distT="0" distB="0" distL="114300" distR="114300" simplePos="0" relativeHeight="251900928" behindDoc="0" locked="0" layoutInCell="1" allowOverlap="1" wp14:anchorId="51C26895" wp14:editId="64144393">
                <wp:simplePos x="0" y="0"/>
                <wp:positionH relativeFrom="column">
                  <wp:posOffset>2909889</wp:posOffset>
                </wp:positionH>
                <wp:positionV relativeFrom="paragraph">
                  <wp:posOffset>695642</wp:posOffset>
                </wp:positionV>
                <wp:extent cx="886460" cy="504825"/>
                <wp:effectExtent l="0" t="18733" r="47308" b="28257"/>
                <wp:wrapNone/>
                <wp:docPr id="4" name="Arrow: Right 4"/>
                <wp:cNvGraphicFramePr/>
                <a:graphic xmlns:a="http://schemas.openxmlformats.org/drawingml/2006/main">
                  <a:graphicData uri="http://schemas.microsoft.com/office/word/2010/wordprocessingShape">
                    <wps:wsp>
                      <wps:cNvSpPr/>
                      <wps:spPr>
                        <a:xfrm rot="16200000">
                          <a:off x="0" y="0"/>
                          <a:ext cx="886460" cy="504825"/>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0C8FD485" w14:textId="77777777" w:rsidR="005A0E28" w:rsidRDefault="005A0E28" w:rsidP="00A91BF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C26895" id="Arrow: Right 4" o:spid="_x0000_s1106" type="#_x0000_t13" style="position:absolute;margin-left:229.15pt;margin-top:54.75pt;width:69.8pt;height:39.75pt;rotation:-90;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" adj="15450" fillcolor="red" strokecolor="#823b0b [1605]" strokeweight="1pt">
                <v:textbox>
                  <w:txbxContent>
                    <w:p w14:paraId="0C8FD485" w14:textId="77777777" w:rsidR="005A0E28" w:rsidRDefault="005A0E28" w:rsidP="00A91BFB">
                      <w:pPr>
                        <w:jc w:val="center"/>
                      </w:pPr>
                    </w:p>
                  </w:txbxContent>
                </v:textbox>
              </v:shape>
            </w:pict>
          </mc:Fallback>
        </mc:AlternateContent>
      </w:r>
      <w:r w:rsidR="0047286D" w:rsidRPr="00DE61ED">
        <w:rPr>
          <w:rFonts w:ascii="Arial" w:hAnsi="Arial" w:cs="Arial"/>
          <w:noProof/>
        </w:rPr>
        <w:drawing>
          <wp:inline distT="0" distB="0" distL="0" distR="0" wp14:anchorId="75DA86C3" wp14:editId="1E328EE0">
            <wp:extent cx="6018529" cy="1257300"/>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22857" r="73823" b="57703"/>
                    <a:stretch/>
                  </pic:blipFill>
                  <pic:spPr bwMode="auto">
                    <a:xfrm>
                      <a:off x="0" y="0"/>
                      <a:ext cx="6045942" cy="1263027"/>
                    </a:xfrm>
                    <a:prstGeom prst="rect">
                      <a:avLst/>
                    </a:prstGeom>
                    <a:ln>
                      <a:noFill/>
                    </a:ln>
                    <a:extLst>
                      <a:ext uri="{53640926-AAD7-44D8-BBD7-CCE9431645EC}">
                        <a14:shadowObscured xmlns:a14="http://schemas.microsoft.com/office/drawing/2010/main"/>
                      </a:ext>
                    </a:extLst>
                  </pic:spPr>
                </pic:pic>
              </a:graphicData>
            </a:graphic>
          </wp:inline>
        </w:drawing>
      </w:r>
    </w:p>
    <w:p w14:paraId="362C344C" w14:textId="00670F63" w:rsidR="003D67CE" w:rsidRPr="00DE61ED" w:rsidRDefault="003D67CE" w:rsidP="008C50F6">
      <w:pPr>
        <w:rPr>
          <w:rFonts w:ascii="Arial" w:hAnsi="Arial" w:cs="Arial"/>
        </w:rPr>
      </w:pPr>
    </w:p>
    <w:p w14:paraId="086075A0" w14:textId="77777777" w:rsidR="007A65C4" w:rsidRPr="00DE61ED" w:rsidRDefault="007A65C4" w:rsidP="008C50F6">
      <w:pPr>
        <w:rPr>
          <w:rFonts w:ascii="Arial" w:hAnsi="Arial" w:cs="Arial"/>
          <w:b/>
        </w:rPr>
      </w:pPr>
    </w:p>
    <w:p w14:paraId="7D6165B3" w14:textId="77777777" w:rsidR="007A65C4" w:rsidRPr="00DE61ED" w:rsidRDefault="007A65C4">
      <w:pPr>
        <w:rPr>
          <w:rFonts w:ascii="Arial" w:hAnsi="Arial" w:cs="Arial"/>
          <w:b/>
        </w:rPr>
      </w:pPr>
      <w:r w:rsidRPr="00DE61ED">
        <w:rPr>
          <w:rFonts w:ascii="Arial" w:hAnsi="Arial" w:cs="Arial"/>
          <w:b/>
        </w:rPr>
        <w:br w:type="page"/>
      </w:r>
    </w:p>
    <w:p w14:paraId="4D11CD96" w14:textId="778D28C1" w:rsidR="00407C24" w:rsidRPr="00DE61ED" w:rsidRDefault="007E210E" w:rsidP="008C50F6">
      <w:pPr>
        <w:rPr>
          <w:rFonts w:ascii="Arial" w:hAnsi="Arial" w:cs="Arial"/>
          <w:b/>
        </w:rPr>
      </w:pPr>
      <w:r w:rsidRPr="00DE61ED">
        <w:rPr>
          <w:rFonts w:ascii="Arial" w:hAnsi="Arial" w:cs="Arial"/>
          <w:b/>
        </w:rPr>
        <w:lastRenderedPageBreak/>
        <w:t xml:space="preserve">Step </w:t>
      </w:r>
      <w:r w:rsidR="007A65C4" w:rsidRPr="00DE61ED">
        <w:rPr>
          <w:rFonts w:ascii="Arial" w:hAnsi="Arial" w:cs="Arial"/>
          <w:b/>
        </w:rPr>
        <w:t>3</w:t>
      </w:r>
      <w:r w:rsidRPr="00DE61ED">
        <w:rPr>
          <w:rFonts w:ascii="Arial" w:hAnsi="Arial" w:cs="Arial"/>
          <w:b/>
        </w:rPr>
        <w:t>:</w:t>
      </w:r>
    </w:p>
    <w:p w14:paraId="2D545955" w14:textId="77777777" w:rsidR="007E210E" w:rsidRPr="00DE61ED" w:rsidRDefault="007E210E" w:rsidP="007E210E">
      <w:pPr>
        <w:spacing w:after="0" w:line="240" w:lineRule="auto"/>
        <w:rPr>
          <w:rFonts w:ascii="Arial" w:eastAsia="Times New Roman" w:hAnsi="Arial" w:cs="Arial"/>
        </w:rPr>
      </w:pPr>
      <w:r w:rsidRPr="00DE61ED">
        <w:rPr>
          <w:rFonts w:ascii="Arial" w:eastAsia="Times New Roman" w:hAnsi="Arial" w:cs="Arial"/>
        </w:rPr>
        <w:t xml:space="preserve">Select the link below to access the CPI-U data. </w:t>
      </w:r>
    </w:p>
    <w:p w14:paraId="761D09F9" w14:textId="77777777" w:rsidR="007E210E" w:rsidRPr="00DE61ED" w:rsidRDefault="00034F9C" w:rsidP="007E210E">
      <w:pPr>
        <w:spacing w:after="0" w:line="240" w:lineRule="auto"/>
        <w:rPr>
          <w:rFonts w:ascii="Arial" w:eastAsia="Times New Roman" w:hAnsi="Arial" w:cs="Arial"/>
          <w:color w:val="000000"/>
        </w:rPr>
      </w:pPr>
      <w:hyperlink r:id="rId50" w:history="1">
        <w:r w:rsidR="007E210E" w:rsidRPr="00DE61ED">
          <w:rPr>
            <w:rStyle w:val="Hyperlink"/>
            <w:rFonts w:ascii="Arial" w:eastAsia="Times New Roman" w:hAnsi="Arial" w:cs="Arial"/>
          </w:rPr>
          <w:t>https://www.bls.gov/cpi/tables/supplemental-files/home.htm</w:t>
        </w:r>
      </w:hyperlink>
    </w:p>
    <w:p w14:paraId="67C0C651" w14:textId="77777777" w:rsidR="007E210E" w:rsidRPr="00DE61ED" w:rsidRDefault="007E210E" w:rsidP="008C50F6">
      <w:pPr>
        <w:rPr>
          <w:rFonts w:ascii="Arial" w:hAnsi="Arial" w:cs="Arial"/>
        </w:rPr>
      </w:pPr>
    </w:p>
    <w:p w14:paraId="05A79FB6" w14:textId="77777777" w:rsidR="007E210E" w:rsidRPr="00DE61ED" w:rsidRDefault="007E210E" w:rsidP="007E210E">
      <w:pPr>
        <w:pStyle w:val="ListParagraph"/>
        <w:numPr>
          <w:ilvl w:val="0"/>
          <w:numId w:val="6"/>
        </w:numPr>
        <w:spacing w:after="200" w:line="276" w:lineRule="auto"/>
        <w:rPr>
          <w:rFonts w:ascii="Arial" w:eastAsia="Times New Roman" w:hAnsi="Arial" w:cs="Arial"/>
          <w:color w:val="000000"/>
        </w:rPr>
      </w:pPr>
      <w:r w:rsidRPr="00DE61ED">
        <w:rPr>
          <w:rFonts w:ascii="Arial" w:eastAsia="Times New Roman" w:hAnsi="Arial" w:cs="Arial"/>
          <w:color w:val="000000"/>
        </w:rPr>
        <w:t xml:space="preserve">Select, download, and save the file with the most recently published CPI-U data that is available for the month the Participating Addendum is signed. </w:t>
      </w:r>
    </w:p>
    <w:p w14:paraId="712C1674" w14:textId="77777777" w:rsidR="007E210E" w:rsidRPr="00DE61ED" w:rsidRDefault="007E210E" w:rsidP="007E210E">
      <w:pPr>
        <w:jc w:val="center"/>
        <w:rPr>
          <w:rFonts w:ascii="Arial" w:hAnsi="Arial" w:cs="Arial"/>
        </w:rPr>
      </w:pPr>
      <w:r w:rsidRPr="00DE61ED">
        <w:rPr>
          <w:rFonts w:ascii="Arial" w:hAnsi="Arial" w:cs="Arial"/>
          <w:noProof/>
        </w:rPr>
        <mc:AlternateContent>
          <mc:Choice Requires="wps">
            <w:drawing>
              <wp:anchor distT="0" distB="0" distL="114300" distR="114300" simplePos="0" relativeHeight="251778048" behindDoc="0" locked="0" layoutInCell="1" allowOverlap="1" wp14:anchorId="2E8BAB96" wp14:editId="5108A2D7">
                <wp:simplePos x="0" y="0"/>
                <wp:positionH relativeFrom="margin">
                  <wp:posOffset>936909</wp:posOffset>
                </wp:positionH>
                <wp:positionV relativeFrom="paragraph">
                  <wp:posOffset>2037080</wp:posOffset>
                </wp:positionV>
                <wp:extent cx="971550" cy="342900"/>
                <wp:effectExtent l="0" t="19050" r="38100" b="38100"/>
                <wp:wrapNone/>
                <wp:docPr id="86" name="Arrow: Right 86"/>
                <wp:cNvGraphicFramePr/>
                <a:graphic xmlns:a="http://schemas.openxmlformats.org/drawingml/2006/main">
                  <a:graphicData uri="http://schemas.microsoft.com/office/word/2010/wordprocessingShape">
                    <wps:wsp>
                      <wps:cNvSpPr/>
                      <wps:spPr>
                        <a:xfrm>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308D56CC" w14:textId="77777777" w:rsidR="005A0E28" w:rsidRDefault="005A0E28" w:rsidP="007E21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BAB96" id="Arrow: Right 86" o:spid="_x0000_s1107" type="#_x0000_t13" style="position:absolute;left:0;text-align:left;margin-left:73.75pt;margin-top:160.4pt;width:76.5pt;height:27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" adj="17788" fillcolor="#ffe599 [1303]" strokecolor="#823b0b [1605]" strokeweight="1pt">
                <v:textbox>
                  <w:txbxContent>
                    <w:p w14:paraId="308D56CC" w14:textId="77777777" w:rsidR="005A0E28" w:rsidRDefault="005A0E28" w:rsidP="007E210E">
                      <w:pPr>
                        <w:jc w:val="center"/>
                      </w:pPr>
                    </w:p>
                  </w:txbxContent>
                </v:textbox>
                <w10:wrap anchorx="margin"/>
              </v:shape>
            </w:pict>
          </mc:Fallback>
        </mc:AlternateContent>
      </w:r>
      <w:r w:rsidRPr="00DE61ED">
        <w:rPr>
          <w:rFonts w:ascii="Arial" w:hAnsi="Arial" w:cs="Arial"/>
          <w:noProof/>
        </w:rPr>
        <w:drawing>
          <wp:inline distT="0" distB="0" distL="0" distR="0" wp14:anchorId="61CCCA1E" wp14:editId="42F2B4CD">
            <wp:extent cx="2790967" cy="2659427"/>
            <wp:effectExtent l="0" t="0" r="9525"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60599" t="6379" r="20971" b="31191"/>
                    <a:stretch/>
                  </pic:blipFill>
                  <pic:spPr bwMode="auto">
                    <a:xfrm>
                      <a:off x="0" y="0"/>
                      <a:ext cx="2808394" cy="2676033"/>
                    </a:xfrm>
                    <a:prstGeom prst="rect">
                      <a:avLst/>
                    </a:prstGeom>
                    <a:ln>
                      <a:noFill/>
                    </a:ln>
                    <a:extLst>
                      <a:ext uri="{53640926-AAD7-44D8-BBD7-CCE9431645EC}">
                        <a14:shadowObscured xmlns:a14="http://schemas.microsoft.com/office/drawing/2010/main"/>
                      </a:ext>
                    </a:extLst>
                  </pic:spPr>
                </pic:pic>
              </a:graphicData>
            </a:graphic>
          </wp:inline>
        </w:drawing>
      </w:r>
    </w:p>
    <w:p w14:paraId="0D566EE8" w14:textId="15F174EB" w:rsidR="007E210E" w:rsidRPr="00DE61ED" w:rsidRDefault="007E210E" w:rsidP="007E210E">
      <w:pPr>
        <w:pStyle w:val="ListParagraph"/>
        <w:numPr>
          <w:ilvl w:val="0"/>
          <w:numId w:val="6"/>
        </w:numPr>
        <w:spacing w:after="0" w:line="240" w:lineRule="auto"/>
        <w:rPr>
          <w:rFonts w:ascii="Arial" w:eastAsia="Times New Roman" w:hAnsi="Arial" w:cs="Arial"/>
          <w:color w:val="000000"/>
        </w:rPr>
      </w:pPr>
      <w:r w:rsidRPr="00DE61ED">
        <w:rPr>
          <w:rFonts w:ascii="Arial" w:eastAsia="Times New Roman" w:hAnsi="Arial" w:cs="Arial"/>
          <w:color w:val="000000"/>
        </w:rPr>
        <w:t xml:space="preserve">Select the most recently published “All Items” CPI-U value that is available for the month closest to the Effective Date </w:t>
      </w:r>
      <w:r w:rsidR="009E7B69">
        <w:rPr>
          <w:rFonts w:ascii="Arial" w:eastAsia="Times New Roman" w:hAnsi="Arial" w:cs="Arial"/>
          <w:color w:val="000000"/>
        </w:rPr>
        <w:t xml:space="preserve">in which </w:t>
      </w:r>
      <w:r w:rsidRPr="00DE61ED">
        <w:rPr>
          <w:rFonts w:ascii="Arial" w:eastAsia="Times New Roman" w:hAnsi="Arial" w:cs="Arial"/>
          <w:color w:val="000000"/>
        </w:rPr>
        <w:t xml:space="preserve">the Participating Addendum is Signed </w:t>
      </w:r>
      <w:r w:rsidR="001076B3" w:rsidRPr="00DE61ED">
        <w:rPr>
          <w:rFonts w:ascii="Arial" w:eastAsia="Times New Roman" w:hAnsi="Arial" w:cs="Arial"/>
          <w:color w:val="000000"/>
        </w:rPr>
        <w:t>(in the example below the month proposed is June 2019).</w:t>
      </w:r>
      <w:r w:rsidR="009E7B69">
        <w:rPr>
          <w:rFonts w:ascii="Arial" w:eastAsia="Times New Roman" w:hAnsi="Arial" w:cs="Arial"/>
          <w:color w:val="000000"/>
        </w:rPr>
        <w:t xml:space="preserve">  Use the </w:t>
      </w:r>
      <w:r w:rsidR="0089410B" w:rsidRPr="00DE61ED">
        <w:rPr>
          <w:rFonts w:ascii="Arial" w:eastAsia="Times New Roman" w:hAnsi="Arial" w:cs="Arial"/>
          <w:color w:val="000000"/>
        </w:rPr>
        <w:t xml:space="preserve">“All Items” CPI-U </w:t>
      </w:r>
      <w:r w:rsidR="009E7B69">
        <w:rPr>
          <w:rFonts w:ascii="Arial" w:eastAsia="Times New Roman" w:hAnsi="Arial" w:cs="Arial"/>
          <w:color w:val="000000"/>
        </w:rPr>
        <w:t>“</w:t>
      </w:r>
      <w:r w:rsidR="009E7B69" w:rsidRPr="009E7B69">
        <w:rPr>
          <w:rFonts w:ascii="Arial" w:eastAsia="Times New Roman" w:hAnsi="Arial" w:cs="Arial"/>
          <w:color w:val="000000"/>
        </w:rPr>
        <w:t>Unadjusted indexes</w:t>
      </w:r>
      <w:r w:rsidR="009E7B69">
        <w:rPr>
          <w:rFonts w:ascii="Arial" w:eastAsia="Times New Roman" w:hAnsi="Arial" w:cs="Arial"/>
          <w:color w:val="000000"/>
        </w:rPr>
        <w:t>” values</w:t>
      </w:r>
      <w:r w:rsidR="0089410B">
        <w:rPr>
          <w:rFonts w:ascii="Arial" w:eastAsia="Times New Roman" w:hAnsi="Arial" w:cs="Arial"/>
          <w:color w:val="000000"/>
        </w:rPr>
        <w:t xml:space="preserve"> instead of the “</w:t>
      </w:r>
      <w:r w:rsidR="0089410B" w:rsidRPr="0089410B">
        <w:rPr>
          <w:rFonts w:ascii="Arial" w:eastAsia="Times New Roman" w:hAnsi="Arial" w:cs="Arial"/>
          <w:color w:val="000000"/>
        </w:rPr>
        <w:t>Seasonally adjusted indexes</w:t>
      </w:r>
      <w:r w:rsidR="0089410B">
        <w:rPr>
          <w:rFonts w:ascii="Arial" w:eastAsia="Times New Roman" w:hAnsi="Arial" w:cs="Arial"/>
          <w:color w:val="000000"/>
        </w:rPr>
        <w:t>” values.</w:t>
      </w:r>
    </w:p>
    <w:p w14:paraId="7B04FA47" w14:textId="77777777" w:rsidR="001076B3" w:rsidRPr="00DE61ED" w:rsidRDefault="001076B3" w:rsidP="001832DF">
      <w:pPr>
        <w:spacing w:after="0" w:line="240" w:lineRule="auto"/>
        <w:jc w:val="center"/>
        <w:rPr>
          <w:rFonts w:ascii="Arial" w:hAnsi="Arial" w:cs="Arial"/>
          <w:noProof/>
        </w:rPr>
      </w:pPr>
    </w:p>
    <w:p w14:paraId="23EB644D" w14:textId="77777777" w:rsidR="001832DF" w:rsidRPr="00DE61ED" w:rsidRDefault="001076B3" w:rsidP="001832DF">
      <w:pPr>
        <w:spacing w:after="0" w:line="240" w:lineRule="auto"/>
        <w:jc w:val="center"/>
        <w:rPr>
          <w:rFonts w:ascii="Arial" w:eastAsia="Times New Roman" w:hAnsi="Arial" w:cs="Arial"/>
          <w:color w:val="000000"/>
        </w:rPr>
      </w:pPr>
      <w:r w:rsidRPr="00DE61ED">
        <w:rPr>
          <w:rFonts w:ascii="Arial" w:hAnsi="Arial" w:cs="Arial"/>
          <w:noProof/>
        </w:rPr>
        <mc:AlternateContent>
          <mc:Choice Requires="wps">
            <w:drawing>
              <wp:anchor distT="0" distB="0" distL="114300" distR="114300" simplePos="0" relativeHeight="251780096" behindDoc="0" locked="0" layoutInCell="1" allowOverlap="1" wp14:anchorId="4C7A76FF" wp14:editId="1133E437">
                <wp:simplePos x="0" y="0"/>
                <wp:positionH relativeFrom="margin">
                  <wp:posOffset>4088723</wp:posOffset>
                </wp:positionH>
                <wp:positionV relativeFrom="paragraph">
                  <wp:posOffset>1290496</wp:posOffset>
                </wp:positionV>
                <wp:extent cx="971550" cy="342900"/>
                <wp:effectExtent l="19050" t="19050" r="19050" b="38100"/>
                <wp:wrapNone/>
                <wp:docPr id="88" name="Arrow: Right 88"/>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chemeClr val="accent4">
                            <a:lumMod val="40000"/>
                            <a:lumOff val="60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568C698B" w14:textId="77777777" w:rsidR="005A0E28" w:rsidRDefault="005A0E28" w:rsidP="001832D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A76FF" id="Arrow: Right 88" o:spid="_x0000_s1108" type="#_x0000_t13" style="position:absolute;left:0;text-align:left;margin-left:321.95pt;margin-top:101.6pt;width:76.5pt;height:27pt;rotation:180;z-index:251780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" adj="17788" fillcolor="#ffe599 [1303]" strokecolor="#823b0b [1605]" strokeweight="1pt">
                <v:textbox>
                  <w:txbxContent>
                    <w:p w14:paraId="568C698B" w14:textId="77777777" w:rsidR="005A0E28" w:rsidRDefault="005A0E28" w:rsidP="001832DF">
                      <w:pPr>
                        <w:jc w:val="center"/>
                      </w:pPr>
                    </w:p>
                  </w:txbxContent>
                </v:textbox>
                <w10:wrap anchorx="margin"/>
              </v:shape>
            </w:pict>
          </mc:Fallback>
        </mc:AlternateContent>
      </w:r>
      <w:r w:rsidRPr="00DE61ED">
        <w:rPr>
          <w:rFonts w:ascii="Arial" w:hAnsi="Arial" w:cs="Arial"/>
          <w:noProof/>
        </w:rPr>
        <w:drawing>
          <wp:inline distT="0" distB="0" distL="0" distR="0" wp14:anchorId="3D488301" wp14:editId="523E30DE">
            <wp:extent cx="2513198" cy="1917738"/>
            <wp:effectExtent l="0" t="0" r="1905" b="63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49929" t="11755" r="33740" b="43947"/>
                    <a:stretch/>
                  </pic:blipFill>
                  <pic:spPr bwMode="auto">
                    <a:xfrm>
                      <a:off x="0" y="0"/>
                      <a:ext cx="2539894" cy="1938109"/>
                    </a:xfrm>
                    <a:prstGeom prst="rect">
                      <a:avLst/>
                    </a:prstGeom>
                    <a:ln>
                      <a:noFill/>
                    </a:ln>
                    <a:extLst>
                      <a:ext uri="{53640926-AAD7-44D8-BBD7-CCE9431645EC}">
                        <a14:shadowObscured xmlns:a14="http://schemas.microsoft.com/office/drawing/2010/main"/>
                      </a:ext>
                    </a:extLst>
                  </pic:spPr>
                </pic:pic>
              </a:graphicData>
            </a:graphic>
          </wp:inline>
        </w:drawing>
      </w:r>
    </w:p>
    <w:p w14:paraId="6AA258D8" w14:textId="77777777" w:rsidR="001076B3" w:rsidRPr="00DE61ED" w:rsidRDefault="001076B3" w:rsidP="001832DF">
      <w:pPr>
        <w:spacing w:after="0" w:line="240" w:lineRule="auto"/>
        <w:jc w:val="center"/>
        <w:rPr>
          <w:rFonts w:ascii="Arial" w:eastAsia="Times New Roman" w:hAnsi="Arial" w:cs="Arial"/>
          <w:color w:val="000000"/>
        </w:rPr>
      </w:pPr>
    </w:p>
    <w:p w14:paraId="6FFBD3EC" w14:textId="77777777" w:rsidR="001076B3" w:rsidRPr="00DE61ED" w:rsidRDefault="001076B3">
      <w:pPr>
        <w:rPr>
          <w:rFonts w:ascii="Arial" w:eastAsia="Times New Roman" w:hAnsi="Arial" w:cs="Arial"/>
          <w:color w:val="000000"/>
        </w:rPr>
      </w:pPr>
      <w:r w:rsidRPr="00DE61ED">
        <w:rPr>
          <w:rFonts w:ascii="Arial" w:eastAsia="Times New Roman" w:hAnsi="Arial" w:cs="Arial"/>
          <w:color w:val="000000"/>
        </w:rPr>
        <w:br w:type="page"/>
      </w:r>
    </w:p>
    <w:p w14:paraId="425BAA7F" w14:textId="57AC2EC2" w:rsidR="007E210E" w:rsidRPr="00DE61ED" w:rsidRDefault="007E210E" w:rsidP="007E210E">
      <w:pPr>
        <w:pStyle w:val="ListParagraph"/>
        <w:numPr>
          <w:ilvl w:val="0"/>
          <w:numId w:val="6"/>
        </w:numPr>
        <w:spacing w:after="0" w:line="240" w:lineRule="auto"/>
        <w:rPr>
          <w:rFonts w:ascii="Arial" w:eastAsia="Times New Roman" w:hAnsi="Arial" w:cs="Arial"/>
          <w:color w:val="000000"/>
        </w:rPr>
      </w:pPr>
      <w:r w:rsidRPr="00DE61ED">
        <w:rPr>
          <w:rFonts w:ascii="Arial" w:eastAsia="Times New Roman" w:hAnsi="Arial" w:cs="Arial"/>
          <w:color w:val="000000"/>
        </w:rPr>
        <w:lastRenderedPageBreak/>
        <w:t>Enter the CPI-U value from (b) in field B</w:t>
      </w:r>
      <w:r w:rsidR="0063177E">
        <w:rPr>
          <w:rFonts w:ascii="Arial" w:eastAsia="Times New Roman" w:hAnsi="Arial" w:cs="Arial"/>
          <w:color w:val="000000"/>
        </w:rPr>
        <w:t>9</w:t>
      </w:r>
      <w:r w:rsidRPr="00DE61ED">
        <w:rPr>
          <w:rFonts w:ascii="Arial" w:eastAsia="Times New Roman" w:hAnsi="Arial" w:cs="Arial"/>
          <w:color w:val="000000"/>
        </w:rPr>
        <w:t xml:space="preserve"> </w:t>
      </w:r>
      <w:r w:rsidRPr="00DE61ED">
        <w:rPr>
          <w:rFonts w:ascii="Arial" w:eastAsia="Times New Roman" w:hAnsi="Arial" w:cs="Arial"/>
          <w:b/>
          <w:color w:val="000000"/>
        </w:rPr>
        <w:t>CPI-U for Participating Addendum Date</w:t>
      </w:r>
      <w:r w:rsidRPr="00DE61ED">
        <w:rPr>
          <w:rFonts w:ascii="Arial" w:eastAsia="Times New Roman" w:hAnsi="Arial" w:cs="Arial"/>
          <w:color w:val="000000"/>
        </w:rPr>
        <w:t xml:space="preserve">. </w:t>
      </w:r>
    </w:p>
    <w:p w14:paraId="6394D906" w14:textId="29A8040A" w:rsidR="00D55F70" w:rsidRPr="00DE61ED" w:rsidRDefault="00D55F70" w:rsidP="007E0655">
      <w:pPr>
        <w:pStyle w:val="ListParagraph"/>
        <w:spacing w:after="0" w:line="240" w:lineRule="auto"/>
        <w:jc w:val="center"/>
        <w:rPr>
          <w:rFonts w:ascii="Arial" w:hAnsi="Arial" w:cs="Arial"/>
          <w:noProof/>
        </w:rPr>
      </w:pPr>
    </w:p>
    <w:p w14:paraId="77E32F69" w14:textId="5C9336CA" w:rsidR="001076B3" w:rsidRDefault="000D3A8F" w:rsidP="007E0655">
      <w:pPr>
        <w:pStyle w:val="ListParagraph"/>
        <w:spacing w:after="0" w:line="240" w:lineRule="auto"/>
        <w:jc w:val="center"/>
        <w:rPr>
          <w:rFonts w:ascii="Arial" w:eastAsia="Times New Roman" w:hAnsi="Arial" w:cs="Arial"/>
          <w:color w:val="000000"/>
        </w:rPr>
      </w:pPr>
      <w:r w:rsidRPr="00DE61ED">
        <w:rPr>
          <w:rFonts w:ascii="Arial" w:hAnsi="Arial" w:cs="Arial"/>
          <w:noProof/>
        </w:rPr>
        <mc:AlternateContent>
          <mc:Choice Requires="wps">
            <w:drawing>
              <wp:anchor distT="0" distB="0" distL="114300" distR="114300" simplePos="0" relativeHeight="251782144" behindDoc="0" locked="0" layoutInCell="1" allowOverlap="1" wp14:anchorId="494ED1F5" wp14:editId="5B88BA78">
                <wp:simplePos x="0" y="0"/>
                <wp:positionH relativeFrom="margin">
                  <wp:posOffset>3847465</wp:posOffset>
                </wp:positionH>
                <wp:positionV relativeFrom="paragraph">
                  <wp:posOffset>493395</wp:posOffset>
                </wp:positionV>
                <wp:extent cx="971550" cy="342900"/>
                <wp:effectExtent l="19050" t="19050" r="19050" b="38100"/>
                <wp:wrapNone/>
                <wp:docPr id="91" name="Arrow: Right 91"/>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54C529ED" w14:textId="77777777" w:rsidR="005A0E28" w:rsidRDefault="005A0E28" w:rsidP="00E37C3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4ED1F5" id="Arrow: Right 91" o:spid="_x0000_s1109" type="#_x0000_t13" style="position:absolute;left:0;text-align:left;margin-left:302.95pt;margin-top:38.85pt;width:76.5pt;height:27pt;rotation:180;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" adj="17788" fillcolor="red" strokecolor="#823b0b [1605]" strokeweight="1pt">
                <v:textbox>
                  <w:txbxContent>
                    <w:p w14:paraId="54C529ED" w14:textId="77777777" w:rsidR="005A0E28" w:rsidRDefault="005A0E28" w:rsidP="00E37C3D">
                      <w:pPr>
                        <w:jc w:val="center"/>
                      </w:pPr>
                    </w:p>
                  </w:txbxContent>
                </v:textbox>
                <w10:wrap anchorx="margin"/>
              </v:shape>
            </w:pict>
          </mc:Fallback>
        </mc:AlternateContent>
      </w:r>
      <w:r w:rsidR="0047286D" w:rsidRPr="00DE61ED">
        <w:rPr>
          <w:rFonts w:ascii="Arial" w:hAnsi="Arial" w:cs="Arial"/>
          <w:noProof/>
        </w:rPr>
        <w:drawing>
          <wp:inline distT="0" distB="0" distL="0" distR="0" wp14:anchorId="26FD375D" wp14:editId="7D493993">
            <wp:extent cx="5321300" cy="1136650"/>
            <wp:effectExtent l="0" t="0" r="0" b="635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23681" r="74168" b="56704"/>
                    <a:stretch/>
                  </pic:blipFill>
                  <pic:spPr bwMode="auto">
                    <a:xfrm>
                      <a:off x="0" y="0"/>
                      <a:ext cx="5378837" cy="1148940"/>
                    </a:xfrm>
                    <a:prstGeom prst="rect">
                      <a:avLst/>
                    </a:prstGeom>
                    <a:ln>
                      <a:noFill/>
                    </a:ln>
                    <a:extLst>
                      <a:ext uri="{53640926-AAD7-44D8-BBD7-CCE9431645EC}">
                        <a14:shadowObscured xmlns:a14="http://schemas.microsoft.com/office/drawing/2010/main"/>
                      </a:ext>
                    </a:extLst>
                  </pic:spPr>
                </pic:pic>
              </a:graphicData>
            </a:graphic>
          </wp:inline>
        </w:drawing>
      </w:r>
    </w:p>
    <w:p w14:paraId="16A9C491" w14:textId="77777777" w:rsidR="000D3A8F" w:rsidRPr="00DE61ED" w:rsidRDefault="000D3A8F" w:rsidP="007E0655">
      <w:pPr>
        <w:pStyle w:val="ListParagraph"/>
        <w:spacing w:after="0" w:line="240" w:lineRule="auto"/>
        <w:jc w:val="center"/>
        <w:rPr>
          <w:rFonts w:ascii="Arial" w:eastAsia="Times New Roman" w:hAnsi="Arial" w:cs="Arial"/>
          <w:color w:val="000000"/>
        </w:rPr>
      </w:pPr>
    </w:p>
    <w:p w14:paraId="40800745" w14:textId="3A634D0A" w:rsidR="007E210E" w:rsidRPr="00DE61ED" w:rsidRDefault="007E210E" w:rsidP="007E210E">
      <w:pPr>
        <w:pStyle w:val="ListParagraph"/>
        <w:numPr>
          <w:ilvl w:val="0"/>
          <w:numId w:val="6"/>
        </w:numPr>
        <w:spacing w:after="0" w:line="240" w:lineRule="auto"/>
        <w:rPr>
          <w:rFonts w:ascii="Arial" w:eastAsia="Times New Roman" w:hAnsi="Arial" w:cs="Arial"/>
          <w:color w:val="000000"/>
        </w:rPr>
      </w:pPr>
      <w:r w:rsidRPr="00DE61ED">
        <w:rPr>
          <w:rFonts w:ascii="Arial" w:eastAsia="Times New Roman" w:hAnsi="Arial" w:cs="Arial"/>
          <w:color w:val="000000"/>
        </w:rPr>
        <w:t>Enter the CPI-U value in field B</w:t>
      </w:r>
      <w:r w:rsidR="00C04DF7">
        <w:rPr>
          <w:rFonts w:ascii="Arial" w:eastAsia="Times New Roman" w:hAnsi="Arial" w:cs="Arial"/>
          <w:color w:val="000000"/>
        </w:rPr>
        <w:t>8</w:t>
      </w:r>
      <w:r w:rsidRPr="00DE61ED">
        <w:rPr>
          <w:rFonts w:ascii="Arial" w:eastAsia="Times New Roman" w:hAnsi="Arial" w:cs="Arial"/>
          <w:color w:val="000000"/>
        </w:rPr>
        <w:t xml:space="preserve"> </w:t>
      </w:r>
      <w:r w:rsidR="00C836B8" w:rsidRPr="00DE61ED">
        <w:rPr>
          <w:rFonts w:ascii="Arial" w:eastAsia="Times New Roman" w:hAnsi="Arial" w:cs="Arial"/>
          <w:b/>
          <w:color w:val="000000"/>
        </w:rPr>
        <w:t>CPI-U for Master Agreement Date MM/DD/20YY:</w:t>
      </w:r>
      <w:r w:rsidRPr="00DE61ED">
        <w:rPr>
          <w:rFonts w:ascii="Arial" w:eastAsia="Times New Roman" w:hAnsi="Arial" w:cs="Arial"/>
          <w:color w:val="000000"/>
        </w:rPr>
        <w:t xml:space="preserve">. </w:t>
      </w:r>
      <w:r w:rsidR="00A47E0B" w:rsidRPr="00DE61ED">
        <w:rPr>
          <w:rFonts w:ascii="Arial" w:eastAsia="Times New Roman" w:hAnsi="Arial" w:cs="Arial"/>
          <w:color w:val="000000"/>
        </w:rPr>
        <w:t>(</w:t>
      </w:r>
      <w:r w:rsidRPr="00DE61ED">
        <w:rPr>
          <w:rFonts w:ascii="Arial" w:eastAsia="Times New Roman" w:hAnsi="Arial" w:cs="Arial"/>
          <w:color w:val="000000"/>
        </w:rPr>
        <w:t>The March 2018 CPI-U Value was 249.462</w:t>
      </w:r>
      <w:r w:rsidR="00A47E0B" w:rsidRPr="00DE61ED">
        <w:rPr>
          <w:rFonts w:ascii="Arial" w:eastAsia="Times New Roman" w:hAnsi="Arial" w:cs="Arial"/>
          <w:color w:val="000000"/>
        </w:rPr>
        <w:t xml:space="preserve"> for example)</w:t>
      </w:r>
      <w:r w:rsidRPr="00DE61ED">
        <w:rPr>
          <w:rFonts w:ascii="Arial" w:eastAsia="Times New Roman" w:hAnsi="Arial" w:cs="Arial"/>
          <w:color w:val="000000"/>
        </w:rPr>
        <w:t>.</w:t>
      </w:r>
    </w:p>
    <w:p w14:paraId="32296521" w14:textId="7F2A0625" w:rsidR="002874B3" w:rsidRDefault="002874B3" w:rsidP="00E37C3D">
      <w:pPr>
        <w:spacing w:after="0" w:line="240" w:lineRule="auto"/>
        <w:jc w:val="center"/>
        <w:rPr>
          <w:rFonts w:ascii="Arial" w:hAnsi="Arial" w:cs="Arial"/>
          <w:noProof/>
        </w:rPr>
      </w:pPr>
    </w:p>
    <w:p w14:paraId="7FFF179F" w14:textId="36ABB407" w:rsidR="00E57F47" w:rsidRDefault="00E57F47" w:rsidP="00E37C3D">
      <w:pPr>
        <w:spacing w:after="0" w:line="240" w:lineRule="auto"/>
        <w:jc w:val="center"/>
        <w:rPr>
          <w:rFonts w:ascii="Arial" w:hAnsi="Arial" w:cs="Arial"/>
          <w:noProof/>
        </w:rPr>
      </w:pPr>
    </w:p>
    <w:p w14:paraId="5CCD0BF0" w14:textId="7426309B" w:rsidR="00E37C3D" w:rsidRPr="00DE61ED" w:rsidRDefault="00E57F47" w:rsidP="00E37C3D">
      <w:pPr>
        <w:spacing w:after="0" w:line="240" w:lineRule="auto"/>
        <w:jc w:val="center"/>
        <w:rPr>
          <w:rFonts w:ascii="Arial" w:eastAsia="Times New Roman" w:hAnsi="Arial" w:cs="Arial"/>
          <w:color w:val="000000"/>
        </w:rPr>
      </w:pPr>
      <w:r w:rsidRPr="00DE61ED">
        <w:rPr>
          <w:rFonts w:ascii="Arial" w:hAnsi="Arial" w:cs="Arial"/>
          <w:noProof/>
        </w:rPr>
        <mc:AlternateContent>
          <mc:Choice Requires="wps">
            <w:drawing>
              <wp:anchor distT="0" distB="0" distL="114300" distR="114300" simplePos="0" relativeHeight="251784192" behindDoc="0" locked="0" layoutInCell="1" allowOverlap="1" wp14:anchorId="4F5A2581" wp14:editId="1D5C0063">
                <wp:simplePos x="0" y="0"/>
                <wp:positionH relativeFrom="margin">
                  <wp:posOffset>3695065</wp:posOffset>
                </wp:positionH>
                <wp:positionV relativeFrom="paragraph">
                  <wp:posOffset>476885</wp:posOffset>
                </wp:positionV>
                <wp:extent cx="971550" cy="342900"/>
                <wp:effectExtent l="19050" t="19050" r="19050" b="38100"/>
                <wp:wrapNone/>
                <wp:docPr id="94" name="Arrow: Right 94"/>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7CBEED82" w14:textId="77777777" w:rsidR="005A0E28" w:rsidRDefault="005A0E28" w:rsidP="00E37C3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5A2581" id="Arrow: Right 94" o:spid="_x0000_s1110" type="#_x0000_t13" style="position:absolute;left:0;text-align:left;margin-left:290.95pt;margin-top:37.55pt;width:76.5pt;height:27pt;rotation:180;z-index:251784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" adj="17788" fillcolor="red" strokecolor="#823b0b [1605]" strokeweight="1pt">
                <v:textbox>
                  <w:txbxContent>
                    <w:p w14:paraId="7CBEED82" w14:textId="77777777" w:rsidR="005A0E28" w:rsidRDefault="005A0E28" w:rsidP="00E37C3D">
                      <w:pPr>
                        <w:jc w:val="center"/>
                      </w:pPr>
                    </w:p>
                  </w:txbxContent>
                </v:textbox>
                <w10:wrap anchorx="margin"/>
              </v:shape>
            </w:pict>
          </mc:Fallback>
        </mc:AlternateContent>
      </w:r>
      <w:r w:rsidRPr="00DE61ED">
        <w:rPr>
          <w:rFonts w:ascii="Arial" w:hAnsi="Arial" w:cs="Arial"/>
          <w:noProof/>
        </w:rPr>
        <mc:AlternateContent>
          <mc:Choice Requires="wps">
            <w:drawing>
              <wp:anchor distT="0" distB="0" distL="114300" distR="114300" simplePos="0" relativeHeight="251896832" behindDoc="0" locked="0" layoutInCell="1" allowOverlap="1" wp14:anchorId="369AE775" wp14:editId="296AD87A">
                <wp:simplePos x="0" y="0"/>
                <wp:positionH relativeFrom="margin">
                  <wp:posOffset>3675380</wp:posOffset>
                </wp:positionH>
                <wp:positionV relativeFrom="paragraph">
                  <wp:posOffset>864870</wp:posOffset>
                </wp:positionV>
                <wp:extent cx="971550" cy="342900"/>
                <wp:effectExtent l="19050" t="19050" r="19050" b="38100"/>
                <wp:wrapNone/>
                <wp:docPr id="242" name="Arrow: Right 242"/>
                <wp:cNvGraphicFramePr/>
                <a:graphic xmlns:a="http://schemas.openxmlformats.org/drawingml/2006/main">
                  <a:graphicData uri="http://schemas.microsoft.com/office/word/2010/wordprocessingShape">
                    <wps:wsp>
                      <wps:cNvSpPr/>
                      <wps:spPr>
                        <a:xfrm rot="10800000">
                          <a:off x="0" y="0"/>
                          <a:ext cx="971550" cy="342900"/>
                        </a:xfrm>
                        <a:prstGeom prst="rightArrow">
                          <a:avLst/>
                        </a:prstGeom>
                        <a:solidFill>
                          <a:srgbClr val="FFC000"/>
                        </a:solidFill>
                      </wps:spPr>
                      <wps:style>
                        <a:lnRef idx="2">
                          <a:schemeClr val="accent2">
                            <a:shade val="50000"/>
                          </a:schemeClr>
                        </a:lnRef>
                        <a:fillRef idx="1">
                          <a:schemeClr val="accent2"/>
                        </a:fillRef>
                        <a:effectRef idx="0">
                          <a:schemeClr val="accent2"/>
                        </a:effectRef>
                        <a:fontRef idx="minor">
                          <a:schemeClr val="lt1"/>
                        </a:fontRef>
                      </wps:style>
                      <wps:txbx>
                        <w:txbxContent>
                          <w:p w14:paraId="37F25496" w14:textId="77777777" w:rsidR="005A0E28" w:rsidRDefault="005A0E28" w:rsidP="00C741E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AE775" id="Arrow: Right 242" o:spid="_x0000_s1111" type="#_x0000_t13" style="position:absolute;left:0;text-align:left;margin-left:289.4pt;margin-top:68.1pt;width:76.5pt;height:27pt;rotation:180;z-index:251896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" adj="17788" fillcolor="#ffc000" strokecolor="#823b0b [1605]" strokeweight="1pt">
                <v:textbox>
                  <w:txbxContent>
                    <w:p w14:paraId="37F25496" w14:textId="77777777" w:rsidR="005A0E28" w:rsidRDefault="005A0E28" w:rsidP="00C741E6">
                      <w:pPr>
                        <w:jc w:val="center"/>
                      </w:pPr>
                    </w:p>
                  </w:txbxContent>
                </v:textbox>
                <w10:wrap anchorx="margin"/>
              </v:shape>
            </w:pict>
          </mc:Fallback>
        </mc:AlternateContent>
      </w:r>
      <w:r w:rsidR="000F5F17" w:rsidRPr="00DE61ED">
        <w:rPr>
          <w:rFonts w:ascii="Arial" w:hAnsi="Arial" w:cs="Arial"/>
          <w:noProof/>
        </w:rPr>
        <w:drawing>
          <wp:inline distT="0" distB="0" distL="0" distR="0" wp14:anchorId="447DD266" wp14:editId="3A92C3C1">
            <wp:extent cx="5765165" cy="1225550"/>
            <wp:effectExtent l="0" t="0" r="698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23271" r="74053" b="57121"/>
                    <a:stretch/>
                  </pic:blipFill>
                  <pic:spPr bwMode="auto">
                    <a:xfrm>
                      <a:off x="0" y="0"/>
                      <a:ext cx="5828645" cy="1239044"/>
                    </a:xfrm>
                    <a:prstGeom prst="rect">
                      <a:avLst/>
                    </a:prstGeom>
                    <a:ln>
                      <a:noFill/>
                    </a:ln>
                    <a:extLst>
                      <a:ext uri="{53640926-AAD7-44D8-BBD7-CCE9431645EC}">
                        <a14:shadowObscured xmlns:a14="http://schemas.microsoft.com/office/drawing/2010/main"/>
                      </a:ext>
                    </a:extLst>
                  </pic:spPr>
                </pic:pic>
              </a:graphicData>
            </a:graphic>
          </wp:inline>
        </w:drawing>
      </w:r>
    </w:p>
    <w:p w14:paraId="034497F2" w14:textId="77777777" w:rsidR="00D55F70" w:rsidRPr="00DE61ED" w:rsidRDefault="00D55F70" w:rsidP="00D55F70">
      <w:pPr>
        <w:pStyle w:val="ListParagraph"/>
        <w:spacing w:after="0" w:line="240" w:lineRule="auto"/>
        <w:rPr>
          <w:rFonts w:ascii="Arial" w:eastAsia="Times New Roman" w:hAnsi="Arial" w:cs="Arial"/>
          <w:color w:val="000000" w:themeColor="text1"/>
        </w:rPr>
      </w:pPr>
    </w:p>
    <w:p w14:paraId="270FB481" w14:textId="54B0A05F" w:rsidR="007E210E" w:rsidRPr="00DE61ED" w:rsidRDefault="44C7B38B" w:rsidP="007E210E">
      <w:pPr>
        <w:pStyle w:val="ListParagraph"/>
        <w:numPr>
          <w:ilvl w:val="0"/>
          <w:numId w:val="6"/>
        </w:numPr>
        <w:spacing w:after="0" w:line="240" w:lineRule="auto"/>
        <w:rPr>
          <w:rFonts w:ascii="Arial" w:eastAsia="Times New Roman" w:hAnsi="Arial" w:cs="Arial"/>
          <w:color w:val="000000" w:themeColor="text1"/>
        </w:rPr>
      </w:pPr>
      <w:r w:rsidRPr="00DE61ED">
        <w:rPr>
          <w:rFonts w:ascii="Arial" w:eastAsia="Times New Roman" w:hAnsi="Arial" w:cs="Arial"/>
          <w:color w:val="000000" w:themeColor="text1"/>
        </w:rPr>
        <w:t xml:space="preserve">The “CPI-U Inflation Percentage” will be calculated automatically based on the values from b and d. </w:t>
      </w:r>
      <w:r w:rsidR="00016BE2" w:rsidRPr="00DE61ED">
        <w:rPr>
          <w:rFonts w:ascii="Arial" w:eastAsia="Times New Roman" w:hAnsi="Arial" w:cs="Arial"/>
          <w:color w:val="000000" w:themeColor="text1"/>
        </w:rPr>
        <w:t>This will automatically populate all the CPI-Us in every schedule</w:t>
      </w:r>
      <w:r w:rsidR="00076F29" w:rsidRPr="00DE61ED">
        <w:rPr>
          <w:rFonts w:ascii="Arial" w:eastAsia="Times New Roman" w:hAnsi="Arial" w:cs="Arial"/>
          <w:color w:val="000000" w:themeColor="text1"/>
        </w:rPr>
        <w:t xml:space="preserve"> </w:t>
      </w:r>
      <w:r w:rsidR="00016BE2" w:rsidRPr="00DE61ED">
        <w:rPr>
          <w:rFonts w:ascii="Arial" w:eastAsia="Times New Roman" w:hAnsi="Arial" w:cs="Arial"/>
          <w:color w:val="000000" w:themeColor="text1"/>
        </w:rPr>
        <w:t>(E, F, K</w:t>
      </w:r>
      <w:r w:rsidR="00D55F70" w:rsidRPr="00DE61ED">
        <w:rPr>
          <w:rFonts w:ascii="Arial" w:eastAsia="Times New Roman" w:hAnsi="Arial" w:cs="Arial"/>
          <w:color w:val="000000" w:themeColor="text1"/>
        </w:rPr>
        <w:t>, L</w:t>
      </w:r>
      <w:r w:rsidR="00016BE2" w:rsidRPr="00DE61ED">
        <w:rPr>
          <w:rFonts w:ascii="Arial" w:eastAsia="Times New Roman" w:hAnsi="Arial" w:cs="Arial"/>
          <w:color w:val="000000" w:themeColor="text1"/>
        </w:rPr>
        <w:t>)</w:t>
      </w:r>
      <w:r w:rsidR="00076F29" w:rsidRPr="00DE61ED">
        <w:rPr>
          <w:rFonts w:ascii="Arial" w:eastAsia="Times New Roman" w:hAnsi="Arial" w:cs="Arial"/>
          <w:color w:val="000000" w:themeColor="text1"/>
        </w:rPr>
        <w:t>.</w:t>
      </w:r>
    </w:p>
    <w:p w14:paraId="69A52F1C" w14:textId="77777777" w:rsidR="006D7158" w:rsidRPr="00DE61ED" w:rsidRDefault="006D7158" w:rsidP="006D7158">
      <w:pPr>
        <w:rPr>
          <w:rFonts w:ascii="Arial" w:hAnsi="Arial" w:cs="Arial"/>
          <w:b/>
        </w:rPr>
      </w:pPr>
    </w:p>
    <w:p w14:paraId="2082D9DF" w14:textId="77777777" w:rsidR="00D55F70" w:rsidRPr="00DE61ED" w:rsidRDefault="00D55F70">
      <w:pPr>
        <w:rPr>
          <w:rFonts w:ascii="Arial" w:hAnsi="Arial" w:cs="Arial"/>
          <w:b/>
        </w:rPr>
      </w:pPr>
      <w:r w:rsidRPr="00DE61ED">
        <w:rPr>
          <w:rFonts w:ascii="Arial" w:hAnsi="Arial" w:cs="Arial"/>
          <w:b/>
        </w:rPr>
        <w:br w:type="page"/>
      </w:r>
    </w:p>
    <w:p w14:paraId="6867A3D5" w14:textId="7985E3D8" w:rsidR="006D7158" w:rsidRPr="00DE61ED" w:rsidRDefault="006D7158" w:rsidP="006D7158">
      <w:pPr>
        <w:rPr>
          <w:rFonts w:ascii="Arial" w:hAnsi="Arial" w:cs="Arial"/>
          <w:b/>
        </w:rPr>
      </w:pPr>
      <w:r w:rsidRPr="00DE61ED">
        <w:rPr>
          <w:rFonts w:ascii="Arial" w:hAnsi="Arial" w:cs="Arial"/>
          <w:b/>
        </w:rPr>
        <w:lastRenderedPageBreak/>
        <w:t>Step 4:</w:t>
      </w:r>
    </w:p>
    <w:p w14:paraId="4CC16C85" w14:textId="09E6B8B5" w:rsidR="00B80E0C" w:rsidRPr="00DE61ED" w:rsidRDefault="007A4D43" w:rsidP="00B80E0C">
      <w:pPr>
        <w:spacing w:after="0"/>
        <w:rPr>
          <w:rFonts w:ascii="Arial" w:eastAsia="Times New Roman" w:hAnsi="Arial" w:cs="Arial"/>
          <w:bCs/>
          <w:color w:val="000000"/>
        </w:rPr>
      </w:pPr>
      <w:r w:rsidRPr="00DE61ED">
        <w:rPr>
          <w:rFonts w:ascii="Arial" w:eastAsia="Times New Roman" w:hAnsi="Arial" w:cs="Arial"/>
          <w:color w:val="000000" w:themeColor="text1"/>
        </w:rPr>
        <w:t>Each</w:t>
      </w:r>
      <w:r w:rsidR="0025152A" w:rsidRPr="00DE61ED">
        <w:rPr>
          <w:rFonts w:ascii="Arial" w:eastAsia="Times New Roman" w:hAnsi="Arial" w:cs="Arial"/>
          <w:color w:val="000000" w:themeColor="text1"/>
        </w:rPr>
        <w:t xml:space="preserve"> Participating State </w:t>
      </w:r>
      <w:r w:rsidR="0041158C" w:rsidRPr="00DE61ED">
        <w:rPr>
          <w:rFonts w:ascii="Arial" w:eastAsia="Times New Roman" w:hAnsi="Arial" w:cs="Arial"/>
          <w:color w:val="000000" w:themeColor="text1"/>
        </w:rPr>
        <w:t>can</w:t>
      </w:r>
      <w:r w:rsidR="0025152A" w:rsidRPr="00DE61ED">
        <w:rPr>
          <w:rFonts w:ascii="Arial" w:eastAsia="Times New Roman" w:hAnsi="Arial" w:cs="Arial"/>
          <w:color w:val="000000" w:themeColor="text1"/>
        </w:rPr>
        <w:t xml:space="preserve"> change the amount of</w:t>
      </w:r>
      <w:r w:rsidR="0041158C" w:rsidRPr="00DE61ED">
        <w:rPr>
          <w:rFonts w:ascii="Arial" w:eastAsia="Times New Roman" w:hAnsi="Arial" w:cs="Arial"/>
          <w:color w:val="000000" w:themeColor="text1"/>
        </w:rPr>
        <w:t xml:space="preserve"> DDI</w:t>
      </w:r>
      <w:r w:rsidR="0025152A" w:rsidRPr="00DE61ED">
        <w:rPr>
          <w:rFonts w:ascii="Arial" w:eastAsia="Times New Roman" w:hAnsi="Arial" w:cs="Arial"/>
          <w:color w:val="000000" w:themeColor="text1"/>
        </w:rPr>
        <w:t xml:space="preserve"> Enhancement Pool Hours or Operations</w:t>
      </w:r>
      <w:r w:rsidR="0041158C" w:rsidRPr="00DE61ED">
        <w:rPr>
          <w:rFonts w:ascii="Arial" w:eastAsia="Times New Roman" w:hAnsi="Arial" w:cs="Arial"/>
          <w:color w:val="000000" w:themeColor="text1"/>
        </w:rPr>
        <w:t xml:space="preserve"> Enhancement Pool Hours for the schedules that use that parameter (F-3, F-4) on the </w:t>
      </w:r>
      <w:r w:rsidR="005C34FD" w:rsidRPr="00DE61ED">
        <w:rPr>
          <w:rFonts w:ascii="Arial" w:eastAsia="Times New Roman" w:hAnsi="Arial" w:cs="Arial"/>
          <w:color w:val="000000" w:themeColor="text1"/>
        </w:rPr>
        <w:t>table</w:t>
      </w:r>
      <w:r w:rsidR="0041158C" w:rsidRPr="00DE61ED">
        <w:rPr>
          <w:rFonts w:ascii="Arial" w:eastAsia="Times New Roman" w:hAnsi="Arial" w:cs="Arial"/>
          <w:color w:val="000000" w:themeColor="text1"/>
        </w:rPr>
        <w:t xml:space="preserve"> titled “Pool Hours by Schedule”</w:t>
      </w:r>
      <w:r w:rsidR="005C34FD" w:rsidRPr="00DE61ED">
        <w:rPr>
          <w:rFonts w:ascii="Arial" w:eastAsia="Times New Roman" w:hAnsi="Arial" w:cs="Arial"/>
          <w:color w:val="000000" w:themeColor="text1"/>
        </w:rPr>
        <w:t xml:space="preserve">. </w:t>
      </w:r>
      <w:r w:rsidR="00B80E0C" w:rsidRPr="00DE61ED">
        <w:rPr>
          <w:rFonts w:ascii="Arial" w:eastAsia="Times New Roman" w:hAnsi="Arial" w:cs="Arial"/>
          <w:color w:val="000000"/>
        </w:rPr>
        <w:t>The figures that already populate the table represent the standard number pool hours for each schedule</w:t>
      </w:r>
      <w:r w:rsidR="00B80E0C" w:rsidRPr="00DE61ED">
        <w:rPr>
          <w:rFonts w:ascii="Arial" w:eastAsia="Times New Roman" w:hAnsi="Arial" w:cs="Arial"/>
          <w:b/>
          <w:color w:val="000000"/>
        </w:rPr>
        <w:t xml:space="preserve">. </w:t>
      </w:r>
      <w:r w:rsidR="00B80E0C" w:rsidRPr="00DE61ED">
        <w:rPr>
          <w:rFonts w:ascii="Arial" w:eastAsia="Times New Roman" w:hAnsi="Arial" w:cs="Arial"/>
          <w:color w:val="000000"/>
        </w:rPr>
        <w:t>If a different amount of pool hours is needed, the Participating State needs to only cha</w:t>
      </w:r>
      <w:r w:rsidR="0063177E">
        <w:rPr>
          <w:rFonts w:ascii="Arial" w:eastAsia="Times New Roman" w:hAnsi="Arial" w:cs="Arial"/>
          <w:color w:val="000000"/>
        </w:rPr>
        <w:t>nge them on the appropriate Schedule</w:t>
      </w:r>
      <w:r w:rsidR="00B80E0C" w:rsidRPr="00DE61ED">
        <w:rPr>
          <w:rFonts w:ascii="Arial" w:eastAsia="Times New Roman" w:hAnsi="Arial" w:cs="Arial"/>
          <w:color w:val="000000"/>
        </w:rPr>
        <w:t>:</w:t>
      </w:r>
    </w:p>
    <w:p w14:paraId="336D12EB" w14:textId="7F4A3AD9" w:rsidR="00B80E0C" w:rsidRPr="00DE61ED" w:rsidRDefault="00B80E0C" w:rsidP="00B80E0C">
      <w:pPr>
        <w:pStyle w:val="ListParagraph"/>
        <w:numPr>
          <w:ilvl w:val="0"/>
          <w:numId w:val="18"/>
        </w:numPr>
        <w:spacing w:after="0"/>
        <w:rPr>
          <w:rFonts w:ascii="Arial" w:eastAsia="Times New Roman" w:hAnsi="Arial" w:cs="Arial"/>
          <w:color w:val="000000"/>
        </w:rPr>
      </w:pPr>
      <w:r w:rsidRPr="00DE61ED">
        <w:rPr>
          <w:rFonts w:ascii="Arial" w:eastAsia="Times New Roman" w:hAnsi="Arial" w:cs="Arial"/>
          <w:bCs/>
          <w:color w:val="000000"/>
        </w:rPr>
        <w:t>DDI Enhancement Po</w:t>
      </w:r>
      <w:r w:rsidR="0063177E">
        <w:rPr>
          <w:rFonts w:ascii="Arial" w:eastAsia="Times New Roman" w:hAnsi="Arial" w:cs="Arial"/>
          <w:bCs/>
          <w:color w:val="000000"/>
        </w:rPr>
        <w:t>ol Hours for Core (Schedule F-3</w:t>
      </w:r>
      <w:r w:rsidRPr="00DE61ED">
        <w:rPr>
          <w:rFonts w:ascii="Arial" w:eastAsia="Times New Roman" w:hAnsi="Arial" w:cs="Arial"/>
          <w:bCs/>
          <w:color w:val="000000"/>
        </w:rPr>
        <w:t>)</w:t>
      </w:r>
    </w:p>
    <w:p w14:paraId="7A7B8AB9" w14:textId="2491AB4D" w:rsidR="00B80E0C" w:rsidRPr="00DE61ED" w:rsidRDefault="00B80E0C" w:rsidP="00B80E0C">
      <w:pPr>
        <w:pStyle w:val="ListParagraph"/>
        <w:numPr>
          <w:ilvl w:val="0"/>
          <w:numId w:val="18"/>
        </w:numPr>
        <w:spacing w:after="0"/>
        <w:rPr>
          <w:rFonts w:ascii="Arial" w:eastAsia="Times New Roman" w:hAnsi="Arial" w:cs="Arial"/>
          <w:color w:val="000000"/>
        </w:rPr>
      </w:pPr>
      <w:r w:rsidRPr="00DE61ED">
        <w:rPr>
          <w:rFonts w:ascii="Arial" w:eastAsia="Times New Roman" w:hAnsi="Arial" w:cs="Arial"/>
          <w:bCs/>
          <w:color w:val="000000"/>
        </w:rPr>
        <w:t>Operations Enhancement Pool Ho</w:t>
      </w:r>
      <w:r w:rsidR="0063177E">
        <w:rPr>
          <w:rFonts w:ascii="Arial" w:eastAsia="Times New Roman" w:hAnsi="Arial" w:cs="Arial"/>
          <w:bCs/>
          <w:color w:val="000000"/>
        </w:rPr>
        <w:t>urs for Core (Schedule F-4</w:t>
      </w:r>
      <w:r w:rsidRPr="00DE61ED">
        <w:rPr>
          <w:rFonts w:ascii="Arial" w:eastAsia="Times New Roman" w:hAnsi="Arial" w:cs="Arial"/>
          <w:bCs/>
          <w:color w:val="000000"/>
        </w:rPr>
        <w:t>)</w:t>
      </w:r>
    </w:p>
    <w:p w14:paraId="51DE96EB" w14:textId="38848198" w:rsidR="000D3A8F" w:rsidRDefault="000D3A8F" w:rsidP="00554412">
      <w:pPr>
        <w:rPr>
          <w:noProof/>
        </w:rPr>
      </w:pPr>
      <w:r w:rsidRPr="000D3A8F">
        <w:rPr>
          <w:noProof/>
        </w:rPr>
        <w:t xml:space="preserve"> </w:t>
      </w:r>
    </w:p>
    <w:p w14:paraId="5953A7CB" w14:textId="77C9F649" w:rsidR="0025152A" w:rsidRDefault="000D3A8F" w:rsidP="00554412">
      <w:pPr>
        <w:rPr>
          <w:rFonts w:ascii="Arial" w:eastAsia="Times New Roman" w:hAnsi="Arial" w:cs="Arial"/>
          <w:color w:val="000000" w:themeColor="text1"/>
        </w:rPr>
      </w:pPr>
      <w:r w:rsidRPr="00DE61ED">
        <w:rPr>
          <w:rFonts w:ascii="Arial" w:hAnsi="Arial" w:cs="Arial"/>
          <w:noProof/>
        </w:rPr>
        <mc:AlternateContent>
          <mc:Choice Requires="wps">
            <w:drawing>
              <wp:anchor distT="0" distB="0" distL="114300" distR="114300" simplePos="0" relativeHeight="251901952" behindDoc="0" locked="0" layoutInCell="1" allowOverlap="1" wp14:anchorId="60ABA39F" wp14:editId="5A92259A">
                <wp:simplePos x="0" y="0"/>
                <wp:positionH relativeFrom="column">
                  <wp:posOffset>2667000</wp:posOffset>
                </wp:positionH>
                <wp:positionV relativeFrom="paragraph">
                  <wp:posOffset>1280160</wp:posOffset>
                </wp:positionV>
                <wp:extent cx="1543050" cy="749935"/>
                <wp:effectExtent l="0" t="0" r="19050" b="12065"/>
                <wp:wrapNone/>
                <wp:docPr id="21" name="Frame 21"/>
                <wp:cNvGraphicFramePr/>
                <a:graphic xmlns:a="http://schemas.openxmlformats.org/drawingml/2006/main">
                  <a:graphicData uri="http://schemas.microsoft.com/office/word/2010/wordprocessingShape">
                    <wps:wsp>
                      <wps:cNvSpPr/>
                      <wps:spPr>
                        <a:xfrm>
                          <a:off x="0" y="0"/>
                          <a:ext cx="1543050" cy="749935"/>
                        </a:xfrm>
                        <a:prstGeom prst="frame">
                          <a:avLst/>
                        </a:prstGeom>
                        <a:solidFill>
                          <a:srgbClr val="FF0000"/>
                        </a:solidFill>
                        <a:ln w="95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0F53DB" id="Frame 21" o:spid="_x0000_s1026" style="position:absolute;margin-left:210pt;margin-top:100.8pt;width:121.5pt;height:59.0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43050,749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" path="m,l1543050,r,749935l,749935,,xm93742,93742r,562451l1449308,656193r,-562451l93742,93742xe" fillcolor="red" strokecolor="red">
                <v:stroke joinstyle="miter"/>
                <v:path arrowok="t" o:connecttype="custom" o:connectlocs="0,0;1543050,0;1543050,749935;0,749935;0,0;93742,93742;93742,656193;1449308,656193;1449308,93742;93742,93742" o:connectangles="0,0,0,0,0,0,0,0,0,0"/>
              </v:shape>
            </w:pict>
          </mc:Fallback>
        </mc:AlternateContent>
      </w:r>
      <w:r>
        <w:rPr>
          <w:noProof/>
        </w:rPr>
        <w:drawing>
          <wp:inline distT="0" distB="0" distL="0" distR="0" wp14:anchorId="3D77AC27" wp14:editId="666B6319">
            <wp:extent cx="5505450" cy="19092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30769" r="36539" b="30105"/>
                    <a:stretch/>
                  </pic:blipFill>
                  <pic:spPr bwMode="auto">
                    <a:xfrm>
                      <a:off x="0" y="0"/>
                      <a:ext cx="5544531" cy="1922850"/>
                    </a:xfrm>
                    <a:prstGeom prst="rect">
                      <a:avLst/>
                    </a:prstGeom>
                    <a:ln>
                      <a:noFill/>
                    </a:ln>
                    <a:extLst>
                      <a:ext uri="{53640926-AAD7-44D8-BBD7-CCE9431645EC}">
                        <a14:shadowObscured xmlns:a14="http://schemas.microsoft.com/office/drawing/2010/main"/>
                      </a:ext>
                    </a:extLst>
                  </pic:spPr>
                </pic:pic>
              </a:graphicData>
            </a:graphic>
          </wp:inline>
        </w:drawing>
      </w:r>
      <w:r w:rsidR="0025152A" w:rsidRPr="00DE61ED">
        <w:rPr>
          <w:rFonts w:ascii="Arial" w:eastAsia="Times New Roman" w:hAnsi="Arial" w:cs="Arial"/>
          <w:color w:val="000000" w:themeColor="text1"/>
        </w:rPr>
        <w:t xml:space="preserve"> </w:t>
      </w:r>
    </w:p>
    <w:p w14:paraId="19FA3C98" w14:textId="2FF34041" w:rsidR="00C821B5" w:rsidRDefault="00C821B5" w:rsidP="00554412">
      <w:pPr>
        <w:rPr>
          <w:rFonts w:ascii="Arial" w:eastAsia="Times New Roman" w:hAnsi="Arial" w:cs="Arial"/>
          <w:color w:val="000000" w:themeColor="text1"/>
        </w:rPr>
      </w:pPr>
    </w:p>
    <w:p w14:paraId="21F4B776" w14:textId="442EE609" w:rsidR="00C821B5" w:rsidRDefault="00C821B5">
      <w:pPr>
        <w:rPr>
          <w:rFonts w:ascii="Arial" w:eastAsia="Times New Roman" w:hAnsi="Arial" w:cs="Arial"/>
          <w:color w:val="000000" w:themeColor="text1"/>
        </w:rPr>
      </w:pPr>
      <w:r>
        <w:rPr>
          <w:rFonts w:ascii="Arial" w:eastAsia="Times New Roman" w:hAnsi="Arial" w:cs="Arial"/>
          <w:color w:val="000000" w:themeColor="text1"/>
        </w:rPr>
        <w:br w:type="page"/>
      </w:r>
    </w:p>
    <w:p w14:paraId="1F44D4B5" w14:textId="77777777" w:rsidR="00C821B5" w:rsidRDefault="00C821B5" w:rsidP="00C821B5">
      <w:pPr>
        <w:pStyle w:val="Heading1"/>
      </w:pPr>
      <w:bookmarkStart w:id="19" w:name="_Toc54172249"/>
      <w:r w:rsidRPr="00C821B5">
        <w:rPr>
          <w:rFonts w:ascii="Arial" w:hAnsi="Arial" w:cs="Arial"/>
          <w:b/>
          <w:sz w:val="22"/>
          <w:szCs w:val="22"/>
        </w:rPr>
        <w:lastRenderedPageBreak/>
        <w:t>Exhibit A: Schedule J - Integration Service Types Information</w:t>
      </w:r>
      <w:bookmarkEnd w:id="19"/>
    </w:p>
    <w:p w14:paraId="6219DC94" w14:textId="77777777" w:rsidR="00C821B5" w:rsidRDefault="00C821B5" w:rsidP="00C821B5"/>
    <w:p w14:paraId="6B90428D" w14:textId="5A03E29F" w:rsidR="00C821B5" w:rsidRDefault="00C821B5" w:rsidP="00C821B5">
      <w:pPr>
        <w:rPr>
          <w:rFonts w:ascii="Calibri" w:hAnsi="Calibri" w:cs="Calibri"/>
        </w:rPr>
      </w:pPr>
      <w:r>
        <w:t>This section includes instructions for the completing Schedule J Integration Service Types within the System Module cost worksheets. The TPL System Module Services solution will be required to integrate with an Integration Platform and other data exchange partners. The Integration Platform, administered by the Systems Integration Services Contractor, will enable interactions between modules via Integration Platform enterprise messaging services, bidirectional interfaces, data imports and data exports. The TPL System Module Services Solution Contractor must ensure all service endpoints/APIs are clearly defined, exposed to the Integration Platform and be able to receive and submit messages through the Integration Platform to facilitate standardized data exchanges.</w:t>
      </w:r>
    </w:p>
    <w:p w14:paraId="38AC4A43" w14:textId="77777777" w:rsidR="00C821B5" w:rsidRPr="00EF20BA" w:rsidRDefault="00C821B5" w:rsidP="00EF20BA">
      <w:pPr>
        <w:pStyle w:val="Heading2"/>
        <w:rPr>
          <w:rFonts w:ascii="Arial" w:hAnsi="Arial" w:cs="Arial"/>
          <w:sz w:val="22"/>
          <w:szCs w:val="22"/>
        </w:rPr>
      </w:pPr>
      <w:bookmarkStart w:id="20" w:name="_Toc54172250"/>
      <w:r w:rsidRPr="00EF20BA">
        <w:rPr>
          <w:rFonts w:ascii="Arial" w:hAnsi="Arial" w:cs="Arial"/>
          <w:sz w:val="22"/>
          <w:szCs w:val="22"/>
        </w:rPr>
        <w:t>Integration Service Type Definition</w:t>
      </w:r>
      <w:bookmarkEnd w:id="20"/>
    </w:p>
    <w:p w14:paraId="44A9BB2A" w14:textId="77777777" w:rsidR="00C821B5" w:rsidRDefault="00C821B5" w:rsidP="00C821B5">
      <w:pPr>
        <w:ind w:left="720"/>
      </w:pPr>
      <w:r>
        <w:t xml:space="preserve">Integration Service Type definitions are critical to defining the various types of integrations that the TPL System Module Services Contractor will be required to perform throughout the life of the Contract.  These integration service type definitions will also serve as the basis for the fixed hour amounts that the Department will require each Offeror to provide for each Integration Service Type definition (see Attachment S,T,U,V,W – TPL System Module Cost Worksheets, Schedule J – Integration Service Types).  </w:t>
      </w:r>
    </w:p>
    <w:p w14:paraId="06544F11" w14:textId="77777777" w:rsidR="00C821B5" w:rsidRDefault="00C821B5" w:rsidP="00C821B5">
      <w:pPr>
        <w:ind w:left="720"/>
      </w:pPr>
      <w:r>
        <w:t>The Agency has outlined five discrete Integration Service Types below, to describe the distinct types/levels of integration services required to support module integration. The Contractor will use the Integration Service Type definitions below to provide a fixed number of hours (i.e. level of effort) for each Integration Service Type.  For each unique integration service required to support integration needs (e.g., the integration of a module, enterprise component, or outside entities) the Agency and the Contractor will mutually agree on the appropriate Integration Service Type category for each unique integration service request.  The Department will require the Contractor to identify the hour breakdown for each Integration Service Type by resource type necessary to implement services in Attachment S,T,U,V,W – TPL System Module Cost Worksheets.</w:t>
      </w:r>
    </w:p>
    <w:p w14:paraId="5C0FF102" w14:textId="77777777" w:rsidR="00C821B5" w:rsidRDefault="00C821B5" w:rsidP="00C821B5">
      <w:pPr>
        <w:ind w:left="720"/>
      </w:pPr>
      <w:r>
        <w:t>The following define each integration service type.</w:t>
      </w:r>
    </w:p>
    <w:p w14:paraId="42686C08" w14:textId="77777777" w:rsidR="00C821B5" w:rsidRDefault="00C821B5" w:rsidP="00C821B5">
      <w:pPr>
        <w:keepNext/>
        <w:widowControl w:val="0"/>
        <w:spacing w:line="213" w:lineRule="auto"/>
        <w:ind w:left="288" w:firstLine="432"/>
        <w:outlineLvl w:val="5"/>
        <w:rPr>
          <w:b/>
          <w:snapToGrid w:val="0"/>
        </w:rPr>
      </w:pPr>
      <w:bookmarkStart w:id="21" w:name="_Hlk18927299"/>
      <w:r>
        <w:rPr>
          <w:b/>
          <w:snapToGrid w:val="0"/>
        </w:rPr>
        <w:t>Major Integration Service</w:t>
      </w:r>
    </w:p>
    <w:p w14:paraId="3B05557C" w14:textId="77777777" w:rsidR="00C821B5" w:rsidRDefault="00C821B5" w:rsidP="00C821B5">
      <w:pPr>
        <w:ind w:left="720"/>
      </w:pPr>
      <w:r>
        <w:t>A major integration service involves some combination of significant data transformation/translation development, complex orchestration, frequent communications, high number of business process steps, significant performance requirements, multiple shared data stores, extensive data transformation conformance requirements, or significant failure handling requirements.</w:t>
      </w:r>
    </w:p>
    <w:p w14:paraId="4FF2FF40" w14:textId="77777777" w:rsidR="00C821B5" w:rsidRDefault="00C821B5" w:rsidP="00C821B5">
      <w:pPr>
        <w:keepNext/>
        <w:widowControl w:val="0"/>
        <w:spacing w:line="213" w:lineRule="auto"/>
        <w:ind w:left="288" w:firstLine="432"/>
        <w:outlineLvl w:val="5"/>
        <w:rPr>
          <w:b/>
          <w:snapToGrid w:val="0"/>
        </w:rPr>
      </w:pPr>
      <w:r>
        <w:rPr>
          <w:b/>
          <w:snapToGrid w:val="0"/>
        </w:rPr>
        <w:t>Complex Integration Service</w:t>
      </w:r>
    </w:p>
    <w:p w14:paraId="383721CD" w14:textId="77777777" w:rsidR="00C821B5" w:rsidRDefault="00C821B5" w:rsidP="00C821B5">
      <w:pPr>
        <w:ind w:left="720"/>
      </w:pPr>
      <w:r>
        <w:t>A complex integration service involves some combination of simple data transformation/translation development or difficult transformations, detailed orchestration, frequent communications, a moderately high number of business process steps, significant performance requirements, multiple shared data stores, technical conformance requirements, or significant failure handling requirements.</w:t>
      </w:r>
    </w:p>
    <w:p w14:paraId="6766FFEC" w14:textId="77777777" w:rsidR="00C821B5" w:rsidRDefault="00C821B5" w:rsidP="00C821B5">
      <w:pPr>
        <w:keepNext/>
        <w:widowControl w:val="0"/>
        <w:spacing w:line="213" w:lineRule="auto"/>
        <w:ind w:left="288" w:firstLine="432"/>
        <w:outlineLvl w:val="5"/>
        <w:rPr>
          <w:b/>
          <w:snapToGrid w:val="0"/>
        </w:rPr>
      </w:pPr>
      <w:r>
        <w:rPr>
          <w:b/>
          <w:snapToGrid w:val="0"/>
        </w:rPr>
        <w:lastRenderedPageBreak/>
        <w:t>Standard Integration Service</w:t>
      </w:r>
    </w:p>
    <w:p w14:paraId="7574ED27" w14:textId="77777777" w:rsidR="00C821B5" w:rsidRDefault="00C821B5" w:rsidP="00C821B5">
      <w:pPr>
        <w:ind w:left="720"/>
      </w:pPr>
      <w:r>
        <w:t>A standard integration service involves some combination of moderate transformation development, simple orchestration, regular interval communications, a moderate number of business process steps, performance requirements, several shared data stores, well defined and supported technical conformance requirements, or limited failure handling requirements.</w:t>
      </w:r>
    </w:p>
    <w:p w14:paraId="1AD64654" w14:textId="77777777" w:rsidR="00C821B5" w:rsidRDefault="00C821B5" w:rsidP="00C821B5">
      <w:pPr>
        <w:keepNext/>
        <w:widowControl w:val="0"/>
        <w:spacing w:line="213" w:lineRule="auto"/>
        <w:ind w:left="288" w:firstLine="432"/>
        <w:outlineLvl w:val="5"/>
        <w:rPr>
          <w:b/>
          <w:snapToGrid w:val="0"/>
        </w:rPr>
      </w:pPr>
      <w:r>
        <w:rPr>
          <w:b/>
          <w:snapToGrid w:val="0"/>
        </w:rPr>
        <w:t>Simple Integration Service</w:t>
      </w:r>
    </w:p>
    <w:p w14:paraId="2954CA80" w14:textId="77777777" w:rsidR="00C821B5" w:rsidRDefault="00C821B5" w:rsidP="00C821B5">
      <w:pPr>
        <w:ind w:left="720"/>
      </w:pPr>
      <w:r>
        <w:t>A simple integration service involves some combination of simple transformation development, simple orchestration, infrequent communications, a small number of business process steps, straight forward performance requirements, few shared data stores, well defined and supported technical conformance requirements, or limited failure handling requirements.</w:t>
      </w:r>
    </w:p>
    <w:p w14:paraId="77A1B44B" w14:textId="77777777" w:rsidR="00C821B5" w:rsidRDefault="00C821B5" w:rsidP="00C821B5">
      <w:pPr>
        <w:keepNext/>
        <w:widowControl w:val="0"/>
        <w:spacing w:line="213" w:lineRule="auto"/>
        <w:ind w:left="288" w:firstLine="432"/>
        <w:outlineLvl w:val="5"/>
        <w:rPr>
          <w:b/>
          <w:snapToGrid w:val="0"/>
        </w:rPr>
      </w:pPr>
      <w:r>
        <w:rPr>
          <w:b/>
          <w:snapToGrid w:val="0"/>
        </w:rPr>
        <w:t>Onboarding Integration Service</w:t>
      </w:r>
    </w:p>
    <w:p w14:paraId="118EA5A6" w14:textId="77777777" w:rsidR="00C821B5" w:rsidRDefault="00C821B5" w:rsidP="00C821B5">
      <w:pPr>
        <w:ind w:left="720"/>
      </w:pPr>
      <w:r>
        <w:t>An onboarding integration service involves the setup of a connection of a new system, component, or module including the setup/coordination (e.g., security settings, interface testing, training) to an existing claims module integration/interface. Reuses existing integration/interface without the need for any changes to the interfaces themselves such as the creation of any additional adaptors, changes to the data format, changes to transmission method, etc. in order to set up the integration/interface with the new system. Outside of planning, configuration, testing and training, no labor is required for modifications to the existing interface being reused.</w:t>
      </w:r>
    </w:p>
    <w:p w14:paraId="6F58C82C" w14:textId="77777777" w:rsidR="00C821B5" w:rsidRDefault="00C821B5" w:rsidP="00C821B5">
      <w:pPr>
        <w:rPr>
          <w:rFonts w:ascii="Arial" w:eastAsiaTheme="majorEastAsia" w:hAnsi="Arial" w:cs="Arial"/>
          <w:color w:val="2F5496" w:themeColor="accent1" w:themeShade="BF"/>
        </w:rPr>
      </w:pPr>
    </w:p>
    <w:p w14:paraId="2CBDE010" w14:textId="77777777" w:rsidR="00C821B5" w:rsidRDefault="00C821B5">
      <w:pPr>
        <w:rPr>
          <w:rFonts w:ascii="Arial" w:eastAsiaTheme="majorEastAsia" w:hAnsi="Arial" w:cs="Arial"/>
          <w:color w:val="2F5496" w:themeColor="accent1" w:themeShade="BF"/>
        </w:rPr>
      </w:pPr>
      <w:r>
        <w:rPr>
          <w:rFonts w:ascii="Arial" w:eastAsiaTheme="majorEastAsia" w:hAnsi="Arial" w:cs="Arial"/>
          <w:color w:val="2F5496" w:themeColor="accent1" w:themeShade="BF"/>
        </w:rPr>
        <w:br w:type="page"/>
      </w:r>
    </w:p>
    <w:p w14:paraId="3F3A40EA" w14:textId="10D093AC" w:rsidR="00C821B5" w:rsidRPr="00EF20BA" w:rsidRDefault="00C821B5" w:rsidP="00EF20BA">
      <w:pPr>
        <w:pStyle w:val="Heading2"/>
        <w:rPr>
          <w:rFonts w:ascii="Arial" w:hAnsi="Arial" w:cs="Arial"/>
          <w:sz w:val="22"/>
          <w:szCs w:val="22"/>
        </w:rPr>
      </w:pPr>
      <w:bookmarkStart w:id="22" w:name="_Toc54172251"/>
      <w:r w:rsidRPr="00EF20BA">
        <w:rPr>
          <w:rFonts w:ascii="Arial" w:hAnsi="Arial" w:cs="Arial"/>
          <w:sz w:val="22"/>
          <w:szCs w:val="22"/>
        </w:rPr>
        <w:lastRenderedPageBreak/>
        <w:t>Integration Service Dimensions and Scoring</w:t>
      </w:r>
      <w:bookmarkEnd w:id="22"/>
    </w:p>
    <w:p w14:paraId="6ACB3581" w14:textId="203CD556" w:rsidR="00C821B5" w:rsidRDefault="00C821B5">
      <w:pPr>
        <w:rPr>
          <w:b/>
        </w:rPr>
      </w:pPr>
      <w:r>
        <w:t xml:space="preserve">To determine the appropriate integration service type of a particular interface, the following table provides nine complexity dimensions (see Table Integration Service Dimension and Scoring). For each dimension, a score of “low,” “medium,” or “high” will be determined based on the description of the dimension. Each score has a point allocation, which will be added together to determine the appropriate integration service type category using scoring ranges in Table Integration Complexity Definition and Scoring Ranges.  </w:t>
      </w:r>
      <w:bookmarkEnd w:id="21"/>
    </w:p>
    <w:p w14:paraId="29215A9A" w14:textId="3C38D188" w:rsidR="00C821B5" w:rsidRDefault="00C821B5" w:rsidP="00C821B5">
      <w:pPr>
        <w:rPr>
          <w:b/>
        </w:rPr>
      </w:pPr>
      <w:r>
        <w:rPr>
          <w:b/>
        </w:rPr>
        <w:t>Table Integration Service Dimension and Scoring</w:t>
      </w:r>
    </w:p>
    <w:tbl>
      <w:tblPr>
        <w:tblStyle w:val="TableGrid"/>
        <w:tblW w:w="10790" w:type="dxa"/>
        <w:tblInd w:w="0" w:type="dxa"/>
        <w:tblLayout w:type="fixed"/>
        <w:tblLook w:val="04A0" w:firstRow="1" w:lastRow="0" w:firstColumn="1" w:lastColumn="0" w:noHBand="0" w:noVBand="1"/>
      </w:tblPr>
      <w:tblGrid>
        <w:gridCol w:w="1975"/>
        <w:gridCol w:w="1903"/>
        <w:gridCol w:w="1697"/>
        <w:gridCol w:w="1710"/>
        <w:gridCol w:w="1710"/>
        <w:gridCol w:w="1795"/>
      </w:tblGrid>
      <w:tr w:rsidR="00C821B5" w14:paraId="7BB90269" w14:textId="77777777" w:rsidTr="00C821B5">
        <w:trPr>
          <w:trHeight w:val="890"/>
          <w:tblHeader/>
        </w:trPr>
        <w:tc>
          <w:tcPr>
            <w:tcW w:w="3878"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6C9AB163" w14:textId="77777777" w:rsidR="00C821B5" w:rsidRDefault="00C821B5" w:rsidP="00712324">
            <w:pPr>
              <w:rPr>
                <w:color w:val="000000"/>
              </w:rPr>
            </w:pPr>
            <w:r>
              <w:rPr>
                <w:b/>
                <w:bCs/>
                <w:color w:val="FFFFFF" w:themeColor="background1"/>
              </w:rPr>
              <w:t>Interface Complexity Dimensions</w:t>
            </w:r>
          </w:p>
        </w:tc>
        <w:tc>
          <w:tcPr>
            <w:tcW w:w="169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5942232" w14:textId="77777777" w:rsidR="00C821B5" w:rsidRDefault="00C821B5" w:rsidP="00712324">
            <w:pPr>
              <w:jc w:val="center"/>
              <w:rPr>
                <w:color w:val="000000"/>
              </w:rPr>
            </w:pPr>
            <w:r>
              <w:rPr>
                <w:b/>
                <w:bCs/>
                <w:color w:val="FFFFFF" w:themeColor="background1"/>
              </w:rPr>
              <w:t>Low (score=1)</w:t>
            </w:r>
          </w:p>
        </w:tc>
        <w:tc>
          <w:tcPr>
            <w:tcW w:w="171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EF09C20" w14:textId="77777777" w:rsidR="00C821B5" w:rsidRDefault="00C821B5" w:rsidP="00712324">
            <w:pPr>
              <w:jc w:val="center"/>
              <w:rPr>
                <w:color w:val="000000"/>
              </w:rPr>
            </w:pPr>
            <w:r>
              <w:rPr>
                <w:b/>
                <w:bCs/>
                <w:color w:val="FFFFFF" w:themeColor="background1"/>
              </w:rPr>
              <w:t>Medium (score=5)</w:t>
            </w:r>
          </w:p>
        </w:tc>
        <w:tc>
          <w:tcPr>
            <w:tcW w:w="171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FA247CD" w14:textId="77777777" w:rsidR="00C821B5" w:rsidRDefault="00C821B5" w:rsidP="00712324">
            <w:pPr>
              <w:jc w:val="center"/>
              <w:rPr>
                <w:color w:val="000000"/>
              </w:rPr>
            </w:pPr>
            <w:r>
              <w:rPr>
                <w:b/>
                <w:bCs/>
                <w:color w:val="FFFFFF" w:themeColor="background1"/>
              </w:rPr>
              <w:t>High (score=10)</w:t>
            </w:r>
          </w:p>
        </w:tc>
        <w:tc>
          <w:tcPr>
            <w:tcW w:w="1795"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5FA94495" w14:textId="77777777" w:rsidR="00C821B5" w:rsidRDefault="00C821B5" w:rsidP="00712324">
            <w:pPr>
              <w:jc w:val="center"/>
              <w:rPr>
                <w:b/>
                <w:bCs/>
                <w:color w:val="FFFFFF" w:themeColor="background1"/>
              </w:rPr>
            </w:pPr>
            <w:r>
              <w:rPr>
                <w:b/>
                <w:bCs/>
                <w:color w:val="FFFFFF" w:themeColor="background1"/>
              </w:rPr>
              <w:t>Example Scoring</w:t>
            </w:r>
          </w:p>
        </w:tc>
      </w:tr>
      <w:tr w:rsidR="00C821B5" w14:paraId="06589DC5" w14:textId="77777777" w:rsidTr="00C821B5">
        <w:trPr>
          <w:trHeight w:val="3000"/>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9E60C6" w14:textId="77777777" w:rsidR="00C821B5" w:rsidRDefault="00C821B5" w:rsidP="00712324">
            <w:pPr>
              <w:rPr>
                <w:b/>
                <w:bCs/>
                <w:color w:val="000000"/>
              </w:rPr>
            </w:pPr>
            <w:r>
              <w:rPr>
                <w:b/>
                <w:bCs/>
                <w:color w:val="000000"/>
              </w:rPr>
              <w:t>Data Transformation</w:t>
            </w:r>
          </w:p>
        </w:tc>
        <w:tc>
          <w:tcPr>
            <w:tcW w:w="19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F32B52" w14:textId="77777777" w:rsidR="00C821B5" w:rsidRDefault="00C821B5" w:rsidP="00712324">
            <w:pPr>
              <w:rPr>
                <w:color w:val="000000"/>
              </w:rPr>
            </w:pPr>
            <w:r>
              <w:rPr>
                <w:color w:val="000000"/>
              </w:rPr>
              <w:t>Provide a score related to the volume of and complexity of data transformations and translations that will be required to support the interface. The module’s internal representation of data may be different from the exact formats required to implement the interface.</w:t>
            </w:r>
          </w:p>
        </w:tc>
        <w:tc>
          <w:tcPr>
            <w:tcW w:w="1697" w:type="dxa"/>
            <w:tcBorders>
              <w:top w:val="single" w:sz="4" w:space="0" w:color="auto"/>
              <w:left w:val="single" w:sz="4" w:space="0" w:color="auto"/>
              <w:bottom w:val="single" w:sz="4" w:space="0" w:color="auto"/>
              <w:right w:val="single" w:sz="4" w:space="0" w:color="auto"/>
            </w:tcBorders>
            <w:hideMark/>
          </w:tcPr>
          <w:p w14:paraId="24D1ED1D" w14:textId="77777777" w:rsidR="00C821B5" w:rsidRDefault="00C821B5" w:rsidP="00712324">
            <w:pPr>
              <w:rPr>
                <w:color w:val="000000"/>
              </w:rPr>
            </w:pPr>
            <w:r>
              <w:rPr>
                <w:color w:val="000000"/>
              </w:rPr>
              <w:t>None or minimal.</w:t>
            </w:r>
            <w:r>
              <w:rPr>
                <w:color w:val="000000"/>
              </w:rPr>
              <w:br/>
            </w:r>
            <w:r>
              <w:rPr>
                <w:color w:val="000000"/>
              </w:rPr>
              <w:br/>
              <w:t>Data stored by the module closely resembles the data formats exchanged by the service.</w:t>
            </w:r>
          </w:p>
        </w:tc>
        <w:tc>
          <w:tcPr>
            <w:tcW w:w="1710" w:type="dxa"/>
            <w:tcBorders>
              <w:top w:val="single" w:sz="4" w:space="0" w:color="auto"/>
              <w:left w:val="single" w:sz="4" w:space="0" w:color="auto"/>
              <w:bottom w:val="single" w:sz="4" w:space="0" w:color="auto"/>
              <w:right w:val="single" w:sz="4" w:space="0" w:color="auto"/>
            </w:tcBorders>
            <w:hideMark/>
          </w:tcPr>
          <w:p w14:paraId="248242FC" w14:textId="77777777" w:rsidR="00C821B5" w:rsidRDefault="00C821B5" w:rsidP="00712324">
            <w:pPr>
              <w:rPr>
                <w:color w:val="000000"/>
              </w:rPr>
            </w:pPr>
            <w:r>
              <w:rPr>
                <w:color w:val="000000"/>
              </w:rPr>
              <w:t>Moderate.</w:t>
            </w:r>
            <w:r>
              <w:rPr>
                <w:color w:val="000000"/>
              </w:rPr>
              <w:br/>
            </w:r>
            <w:r>
              <w:rPr>
                <w:color w:val="000000"/>
              </w:rPr>
              <w:br/>
              <w:t>Data stored by the module differs from the data formats exchanged by the interface for multiple, but not all, data elements or data properties.</w:t>
            </w:r>
          </w:p>
        </w:tc>
        <w:tc>
          <w:tcPr>
            <w:tcW w:w="1710" w:type="dxa"/>
            <w:tcBorders>
              <w:top w:val="single" w:sz="4" w:space="0" w:color="auto"/>
              <w:left w:val="single" w:sz="4" w:space="0" w:color="auto"/>
              <w:bottom w:val="single" w:sz="4" w:space="0" w:color="auto"/>
              <w:right w:val="single" w:sz="4" w:space="0" w:color="auto"/>
            </w:tcBorders>
            <w:hideMark/>
          </w:tcPr>
          <w:p w14:paraId="34508208" w14:textId="77777777" w:rsidR="00C821B5" w:rsidRDefault="00C821B5" w:rsidP="00712324">
            <w:pPr>
              <w:rPr>
                <w:color w:val="000000"/>
              </w:rPr>
            </w:pPr>
            <w:r>
              <w:rPr>
                <w:color w:val="000000"/>
              </w:rPr>
              <w:t>Extensive.</w:t>
            </w:r>
            <w:r>
              <w:rPr>
                <w:color w:val="000000"/>
              </w:rPr>
              <w:br/>
            </w:r>
            <w:r>
              <w:rPr>
                <w:color w:val="000000"/>
              </w:rPr>
              <w:br/>
              <w:t xml:space="preserve">Data stored by the module significantly differs from the data formats exchanged by the interface.  Specifically, data schemas, relations, structures and entities do not resemble interface formats and necessitate significant additional implementation effort to support the interface. </w:t>
            </w:r>
          </w:p>
        </w:tc>
        <w:tc>
          <w:tcPr>
            <w:tcW w:w="1795" w:type="dxa"/>
            <w:tcBorders>
              <w:top w:val="single" w:sz="4" w:space="0" w:color="auto"/>
              <w:left w:val="single" w:sz="4" w:space="0" w:color="auto"/>
              <w:bottom w:val="single" w:sz="4" w:space="0" w:color="auto"/>
              <w:right w:val="single" w:sz="4" w:space="0" w:color="auto"/>
            </w:tcBorders>
            <w:noWrap/>
            <w:hideMark/>
          </w:tcPr>
          <w:p w14:paraId="0F99477F" w14:textId="77777777" w:rsidR="00C821B5" w:rsidRDefault="00C821B5" w:rsidP="00712324">
            <w:pPr>
              <w:jc w:val="center"/>
              <w:rPr>
                <w:color w:val="000000"/>
              </w:rPr>
            </w:pPr>
            <w:r>
              <w:rPr>
                <w:color w:val="000000"/>
              </w:rPr>
              <w:t>1</w:t>
            </w:r>
          </w:p>
        </w:tc>
      </w:tr>
      <w:tr w:rsidR="00C821B5" w14:paraId="3E2964AD" w14:textId="77777777" w:rsidTr="00C821B5">
        <w:trPr>
          <w:trHeight w:val="3320"/>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A93EC0" w14:textId="77777777" w:rsidR="00C821B5" w:rsidRDefault="00C821B5" w:rsidP="00712324">
            <w:pPr>
              <w:rPr>
                <w:b/>
                <w:bCs/>
                <w:color w:val="000000"/>
              </w:rPr>
            </w:pPr>
            <w:r>
              <w:rPr>
                <w:b/>
                <w:bCs/>
                <w:color w:val="000000"/>
              </w:rPr>
              <w:t>Orchestration</w:t>
            </w:r>
          </w:p>
        </w:tc>
        <w:tc>
          <w:tcPr>
            <w:tcW w:w="19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D8F75C" w14:textId="77777777" w:rsidR="00C821B5" w:rsidRDefault="00C821B5" w:rsidP="00712324">
            <w:pPr>
              <w:rPr>
                <w:color w:val="000000"/>
              </w:rPr>
            </w:pPr>
            <w:r>
              <w:rPr>
                <w:color w:val="000000"/>
              </w:rPr>
              <w:t xml:space="preserve">Provide a score related to the volume of and complexity of service orchestration that will be required to support the interface.  Service orchestration is the process of integrating two or more services and/or applications together to provide a response or to synchronize data in real-time.  </w:t>
            </w:r>
            <w:r>
              <w:rPr>
                <w:color w:val="000000"/>
              </w:rPr>
              <w:br/>
            </w:r>
            <w:r>
              <w:rPr>
                <w:color w:val="000000"/>
              </w:rPr>
              <w:br/>
            </w:r>
            <w:r>
              <w:rPr>
                <w:color w:val="000000"/>
              </w:rPr>
              <w:lastRenderedPageBreak/>
              <w:t>Additionally, the service may need to be part of a broader enterprise-wide orchestration of services, necessitating additional design and testing coordination with multiple parties.</w:t>
            </w:r>
          </w:p>
        </w:tc>
        <w:tc>
          <w:tcPr>
            <w:tcW w:w="1697" w:type="dxa"/>
            <w:tcBorders>
              <w:top w:val="single" w:sz="4" w:space="0" w:color="auto"/>
              <w:left w:val="single" w:sz="4" w:space="0" w:color="auto"/>
              <w:bottom w:val="single" w:sz="4" w:space="0" w:color="auto"/>
              <w:right w:val="single" w:sz="4" w:space="0" w:color="auto"/>
            </w:tcBorders>
            <w:hideMark/>
          </w:tcPr>
          <w:p w14:paraId="69965352" w14:textId="77777777" w:rsidR="00C821B5" w:rsidRDefault="00C821B5" w:rsidP="00712324">
            <w:pPr>
              <w:rPr>
                <w:color w:val="000000"/>
              </w:rPr>
            </w:pPr>
            <w:r>
              <w:rPr>
                <w:color w:val="000000"/>
              </w:rPr>
              <w:lastRenderedPageBreak/>
              <w:t>None or minimal.</w:t>
            </w:r>
            <w:r>
              <w:rPr>
                <w:color w:val="000000"/>
              </w:rPr>
              <w:br/>
            </w:r>
            <w:r>
              <w:rPr>
                <w:color w:val="000000"/>
              </w:rPr>
              <w:br/>
              <w:t>Simple point-to-point internal integration for the interface, no complex orchestration.</w:t>
            </w:r>
          </w:p>
        </w:tc>
        <w:tc>
          <w:tcPr>
            <w:tcW w:w="1710" w:type="dxa"/>
            <w:tcBorders>
              <w:top w:val="single" w:sz="4" w:space="0" w:color="auto"/>
              <w:left w:val="single" w:sz="4" w:space="0" w:color="auto"/>
              <w:bottom w:val="single" w:sz="4" w:space="0" w:color="auto"/>
              <w:right w:val="single" w:sz="4" w:space="0" w:color="auto"/>
            </w:tcBorders>
            <w:hideMark/>
          </w:tcPr>
          <w:p w14:paraId="470754E5" w14:textId="77777777" w:rsidR="00C821B5" w:rsidRDefault="00C821B5" w:rsidP="00712324">
            <w:pPr>
              <w:rPr>
                <w:color w:val="000000"/>
              </w:rPr>
            </w:pPr>
            <w:r>
              <w:rPr>
                <w:color w:val="000000"/>
              </w:rPr>
              <w:t>Moderate</w:t>
            </w:r>
            <w:r>
              <w:rPr>
                <w:color w:val="000000"/>
              </w:rPr>
              <w:br/>
            </w:r>
            <w:r>
              <w:rPr>
                <w:color w:val="000000"/>
              </w:rPr>
              <w:br/>
              <w:t>Some orchestration dependencies exist and need to be accounted for and implemented by the module vendor for this interface.</w:t>
            </w:r>
            <w:r>
              <w:rPr>
                <w:color w:val="000000"/>
              </w:rPr>
              <w:br/>
            </w:r>
            <w:r>
              <w:rPr>
                <w:color w:val="000000"/>
              </w:rPr>
              <w:br/>
              <w:t>(2-5 orchestration related sub-processes).</w:t>
            </w:r>
          </w:p>
        </w:tc>
        <w:tc>
          <w:tcPr>
            <w:tcW w:w="1710" w:type="dxa"/>
            <w:tcBorders>
              <w:top w:val="single" w:sz="4" w:space="0" w:color="auto"/>
              <w:left w:val="single" w:sz="4" w:space="0" w:color="auto"/>
              <w:bottom w:val="single" w:sz="4" w:space="0" w:color="auto"/>
              <w:right w:val="single" w:sz="4" w:space="0" w:color="auto"/>
            </w:tcBorders>
            <w:hideMark/>
          </w:tcPr>
          <w:p w14:paraId="7F50A270" w14:textId="77777777" w:rsidR="00C821B5" w:rsidRDefault="00C821B5" w:rsidP="00712324">
            <w:pPr>
              <w:rPr>
                <w:color w:val="000000"/>
              </w:rPr>
            </w:pPr>
            <w:r>
              <w:rPr>
                <w:color w:val="000000"/>
              </w:rPr>
              <w:t>Extensive</w:t>
            </w:r>
            <w:r>
              <w:rPr>
                <w:color w:val="000000"/>
              </w:rPr>
              <w:br/>
            </w:r>
            <w:r>
              <w:rPr>
                <w:color w:val="000000"/>
              </w:rPr>
              <w:br/>
            </w:r>
            <w:proofErr w:type="spellStart"/>
            <w:r>
              <w:rPr>
                <w:color w:val="000000"/>
              </w:rPr>
              <w:t>Extensive</w:t>
            </w:r>
            <w:proofErr w:type="spellEnd"/>
            <w:r>
              <w:rPr>
                <w:color w:val="000000"/>
              </w:rPr>
              <w:t xml:space="preserve"> orchestration dependencies exist and need to be accounted for and implemented by the module vendor for this interface.</w:t>
            </w:r>
            <w:r>
              <w:rPr>
                <w:color w:val="000000"/>
              </w:rPr>
              <w:br/>
            </w:r>
            <w:r>
              <w:rPr>
                <w:color w:val="000000"/>
              </w:rPr>
              <w:br/>
              <w:t>(5+ orchestration related sub-processes).</w:t>
            </w:r>
          </w:p>
        </w:tc>
        <w:tc>
          <w:tcPr>
            <w:tcW w:w="1795" w:type="dxa"/>
            <w:tcBorders>
              <w:top w:val="single" w:sz="4" w:space="0" w:color="auto"/>
              <w:left w:val="single" w:sz="4" w:space="0" w:color="auto"/>
              <w:bottom w:val="single" w:sz="4" w:space="0" w:color="auto"/>
              <w:right w:val="single" w:sz="4" w:space="0" w:color="auto"/>
            </w:tcBorders>
            <w:noWrap/>
            <w:hideMark/>
          </w:tcPr>
          <w:p w14:paraId="5374AD4E" w14:textId="77777777" w:rsidR="00C821B5" w:rsidRDefault="00C821B5" w:rsidP="00712324">
            <w:pPr>
              <w:jc w:val="center"/>
              <w:rPr>
                <w:color w:val="000000"/>
              </w:rPr>
            </w:pPr>
            <w:r>
              <w:rPr>
                <w:color w:val="000000"/>
              </w:rPr>
              <w:t>1</w:t>
            </w:r>
          </w:p>
        </w:tc>
      </w:tr>
      <w:tr w:rsidR="00C821B5" w14:paraId="4FF01F73" w14:textId="77777777" w:rsidTr="00C821B5">
        <w:trPr>
          <w:trHeight w:val="999"/>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508046F" w14:textId="77777777" w:rsidR="00C821B5" w:rsidRDefault="00C821B5" w:rsidP="00712324">
            <w:pPr>
              <w:rPr>
                <w:b/>
                <w:bCs/>
                <w:color w:val="000000"/>
              </w:rPr>
            </w:pPr>
            <w:r>
              <w:rPr>
                <w:b/>
                <w:bCs/>
                <w:color w:val="000000"/>
              </w:rPr>
              <w:t>Frequency</w:t>
            </w:r>
          </w:p>
        </w:tc>
        <w:tc>
          <w:tcPr>
            <w:tcW w:w="19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F9EEA05" w14:textId="77777777" w:rsidR="00C821B5" w:rsidRDefault="00C821B5" w:rsidP="00712324">
            <w:pPr>
              <w:rPr>
                <w:color w:val="000000"/>
              </w:rPr>
            </w:pPr>
            <w:r>
              <w:rPr>
                <w:color w:val="000000"/>
              </w:rPr>
              <w:t>Provide a score for the expected frequency for which the interface will be invoked/used.</w:t>
            </w:r>
          </w:p>
        </w:tc>
        <w:tc>
          <w:tcPr>
            <w:tcW w:w="1697" w:type="dxa"/>
            <w:tcBorders>
              <w:top w:val="single" w:sz="4" w:space="0" w:color="auto"/>
              <w:left w:val="single" w:sz="4" w:space="0" w:color="auto"/>
              <w:bottom w:val="single" w:sz="4" w:space="0" w:color="auto"/>
              <w:right w:val="single" w:sz="4" w:space="0" w:color="auto"/>
            </w:tcBorders>
            <w:hideMark/>
          </w:tcPr>
          <w:p w14:paraId="7E849788" w14:textId="77777777" w:rsidR="00C821B5" w:rsidRDefault="00C821B5" w:rsidP="00712324">
            <w:pPr>
              <w:rPr>
                <w:color w:val="000000"/>
              </w:rPr>
            </w:pPr>
            <w:r>
              <w:rPr>
                <w:color w:val="000000"/>
              </w:rPr>
              <w:t>Frequency is on the order of monthly, weekly or once or a few times daily.</w:t>
            </w:r>
          </w:p>
        </w:tc>
        <w:tc>
          <w:tcPr>
            <w:tcW w:w="1710" w:type="dxa"/>
            <w:tcBorders>
              <w:top w:val="single" w:sz="4" w:space="0" w:color="auto"/>
              <w:left w:val="single" w:sz="4" w:space="0" w:color="auto"/>
              <w:bottom w:val="single" w:sz="4" w:space="0" w:color="auto"/>
              <w:right w:val="single" w:sz="4" w:space="0" w:color="auto"/>
            </w:tcBorders>
            <w:hideMark/>
          </w:tcPr>
          <w:p w14:paraId="3FB634D1" w14:textId="77777777" w:rsidR="00C821B5" w:rsidRDefault="00C821B5" w:rsidP="00712324">
            <w:pPr>
              <w:rPr>
                <w:color w:val="000000"/>
              </w:rPr>
            </w:pPr>
            <w:r>
              <w:rPr>
                <w:color w:val="000000"/>
              </w:rPr>
              <w:t>Frequency is once or more hourly.</w:t>
            </w:r>
          </w:p>
        </w:tc>
        <w:tc>
          <w:tcPr>
            <w:tcW w:w="1710" w:type="dxa"/>
            <w:tcBorders>
              <w:top w:val="single" w:sz="4" w:space="0" w:color="auto"/>
              <w:left w:val="single" w:sz="4" w:space="0" w:color="auto"/>
              <w:bottom w:val="single" w:sz="4" w:space="0" w:color="auto"/>
              <w:right w:val="single" w:sz="4" w:space="0" w:color="auto"/>
            </w:tcBorders>
            <w:hideMark/>
          </w:tcPr>
          <w:p w14:paraId="4C150BDE" w14:textId="77777777" w:rsidR="00C821B5" w:rsidRDefault="00C821B5" w:rsidP="00712324">
            <w:pPr>
              <w:rPr>
                <w:color w:val="000000"/>
              </w:rPr>
            </w:pPr>
            <w:r>
              <w:rPr>
                <w:color w:val="000000"/>
              </w:rPr>
              <w:t>Frequency is multiple times per minute, per second or even more frequent.</w:t>
            </w:r>
          </w:p>
        </w:tc>
        <w:tc>
          <w:tcPr>
            <w:tcW w:w="1795" w:type="dxa"/>
            <w:tcBorders>
              <w:top w:val="single" w:sz="4" w:space="0" w:color="auto"/>
              <w:left w:val="single" w:sz="4" w:space="0" w:color="auto"/>
              <w:bottom w:val="single" w:sz="4" w:space="0" w:color="auto"/>
              <w:right w:val="single" w:sz="4" w:space="0" w:color="auto"/>
            </w:tcBorders>
            <w:noWrap/>
            <w:hideMark/>
          </w:tcPr>
          <w:p w14:paraId="5E752A99" w14:textId="77777777" w:rsidR="00C821B5" w:rsidRDefault="00C821B5" w:rsidP="00712324">
            <w:pPr>
              <w:jc w:val="center"/>
              <w:rPr>
                <w:color w:val="000000"/>
              </w:rPr>
            </w:pPr>
            <w:r>
              <w:rPr>
                <w:color w:val="000000"/>
              </w:rPr>
              <w:t>1</w:t>
            </w:r>
          </w:p>
        </w:tc>
      </w:tr>
      <w:tr w:rsidR="00C821B5" w14:paraId="3189DEA9" w14:textId="77777777" w:rsidTr="00C821B5">
        <w:trPr>
          <w:trHeight w:val="1610"/>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9F35FE2" w14:textId="77777777" w:rsidR="00C821B5" w:rsidRDefault="00C821B5" w:rsidP="00712324">
            <w:pPr>
              <w:rPr>
                <w:b/>
                <w:bCs/>
                <w:color w:val="000000"/>
              </w:rPr>
            </w:pPr>
            <w:r>
              <w:rPr>
                <w:b/>
                <w:bCs/>
                <w:color w:val="000000"/>
              </w:rPr>
              <w:t>Business Process Logic</w:t>
            </w:r>
          </w:p>
        </w:tc>
        <w:tc>
          <w:tcPr>
            <w:tcW w:w="19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8B24A87" w14:textId="77777777" w:rsidR="00C821B5" w:rsidRDefault="00C821B5" w:rsidP="00712324">
            <w:pPr>
              <w:rPr>
                <w:color w:val="000000"/>
              </w:rPr>
            </w:pPr>
            <w:r>
              <w:rPr>
                <w:color w:val="000000"/>
              </w:rPr>
              <w:t>Provide a score related to the volume of and complexity of business process logic steps that will need to be implemented to support the interface.  The interface may need to implement a complex set business logic before providing a response or while processing incoming data.  Additionally, a higher level of effort to support automated testing and production of synthetic testing data may be required.</w:t>
            </w:r>
          </w:p>
        </w:tc>
        <w:tc>
          <w:tcPr>
            <w:tcW w:w="1697" w:type="dxa"/>
            <w:tcBorders>
              <w:top w:val="single" w:sz="4" w:space="0" w:color="auto"/>
              <w:left w:val="single" w:sz="4" w:space="0" w:color="auto"/>
              <w:bottom w:val="single" w:sz="4" w:space="0" w:color="auto"/>
              <w:right w:val="single" w:sz="4" w:space="0" w:color="auto"/>
            </w:tcBorders>
            <w:hideMark/>
          </w:tcPr>
          <w:p w14:paraId="0AE1E654" w14:textId="77777777" w:rsidR="00C821B5" w:rsidRDefault="00C821B5" w:rsidP="00712324">
            <w:pPr>
              <w:rPr>
                <w:color w:val="000000"/>
              </w:rPr>
            </w:pPr>
            <w:r>
              <w:rPr>
                <w:color w:val="000000"/>
              </w:rPr>
              <w:t>Basic.</w:t>
            </w:r>
            <w:r>
              <w:rPr>
                <w:color w:val="000000"/>
              </w:rPr>
              <w:br/>
            </w:r>
            <w:r>
              <w:rPr>
                <w:color w:val="000000"/>
              </w:rPr>
              <w:br/>
              <w:t>A minor volume of business process steps or logic involved.  Business logic is simple (e.g. basic search or look up).</w:t>
            </w:r>
          </w:p>
        </w:tc>
        <w:tc>
          <w:tcPr>
            <w:tcW w:w="1710" w:type="dxa"/>
            <w:tcBorders>
              <w:top w:val="single" w:sz="4" w:space="0" w:color="auto"/>
              <w:left w:val="single" w:sz="4" w:space="0" w:color="auto"/>
              <w:bottom w:val="single" w:sz="4" w:space="0" w:color="auto"/>
              <w:right w:val="single" w:sz="4" w:space="0" w:color="auto"/>
            </w:tcBorders>
            <w:hideMark/>
          </w:tcPr>
          <w:p w14:paraId="174DCA5B" w14:textId="77777777" w:rsidR="00C821B5" w:rsidRDefault="00C821B5" w:rsidP="00712324">
            <w:pPr>
              <w:rPr>
                <w:color w:val="000000"/>
              </w:rPr>
            </w:pPr>
            <w:r>
              <w:rPr>
                <w:color w:val="000000"/>
              </w:rPr>
              <w:t>Moderate to High.</w:t>
            </w:r>
            <w:r>
              <w:rPr>
                <w:color w:val="000000"/>
              </w:rPr>
              <w:br/>
            </w:r>
            <w:r>
              <w:rPr>
                <w:color w:val="000000"/>
              </w:rPr>
              <w:br/>
              <w:t xml:space="preserve">A moderate to high volume of business process steps or logic involved, but the logic is primarily ordered step-by-step with only a few branches in logic or conditional directions (e.g., </w:t>
            </w:r>
            <w:r>
              <w:t>a claim posts an edit that identifies TPL on the claim that doesn’t exist on the member’s record; therefore, a work item is sent to the TPL component to perform insurance verification</w:t>
            </w:r>
            <w:r>
              <w:rPr>
                <w:color w:val="000000"/>
              </w:rPr>
              <w:t>).</w:t>
            </w:r>
          </w:p>
        </w:tc>
        <w:tc>
          <w:tcPr>
            <w:tcW w:w="1710" w:type="dxa"/>
            <w:tcBorders>
              <w:top w:val="single" w:sz="4" w:space="0" w:color="auto"/>
              <w:left w:val="single" w:sz="4" w:space="0" w:color="auto"/>
              <w:bottom w:val="single" w:sz="4" w:space="0" w:color="auto"/>
              <w:right w:val="single" w:sz="4" w:space="0" w:color="auto"/>
            </w:tcBorders>
            <w:hideMark/>
          </w:tcPr>
          <w:p w14:paraId="1E58D47C" w14:textId="77777777" w:rsidR="00C821B5" w:rsidRDefault="00C821B5" w:rsidP="00712324">
            <w:pPr>
              <w:rPr>
                <w:color w:val="000000"/>
              </w:rPr>
            </w:pPr>
            <w:r>
              <w:rPr>
                <w:color w:val="000000"/>
              </w:rPr>
              <w:t>Extensive and complex.</w:t>
            </w:r>
            <w:r>
              <w:rPr>
                <w:color w:val="000000"/>
              </w:rPr>
              <w:br/>
            </w:r>
            <w:r>
              <w:rPr>
                <w:color w:val="000000"/>
              </w:rPr>
              <w:br/>
              <w:t xml:space="preserve">This interface encapsulates and requires implementation of an extensive volume of complex business logic.  Logic for the business processes has multiple steps, multiple conditional/decision pathways, dynamic input conditions, rollback conditions, numerous possible result outputs/actions, etc. (e.g. claim submission flow is a complex process with many steps and sub-processes that may require interactions </w:t>
            </w:r>
            <w:r>
              <w:rPr>
                <w:color w:val="000000"/>
              </w:rPr>
              <w:lastRenderedPageBreak/>
              <w:t>between modules and the IP or other modules).</w:t>
            </w:r>
          </w:p>
        </w:tc>
        <w:tc>
          <w:tcPr>
            <w:tcW w:w="1795" w:type="dxa"/>
            <w:tcBorders>
              <w:top w:val="single" w:sz="4" w:space="0" w:color="auto"/>
              <w:left w:val="single" w:sz="4" w:space="0" w:color="auto"/>
              <w:bottom w:val="single" w:sz="4" w:space="0" w:color="auto"/>
              <w:right w:val="single" w:sz="4" w:space="0" w:color="auto"/>
            </w:tcBorders>
            <w:noWrap/>
            <w:hideMark/>
          </w:tcPr>
          <w:p w14:paraId="50DC6134" w14:textId="77777777" w:rsidR="00C821B5" w:rsidRDefault="00C821B5" w:rsidP="00712324">
            <w:pPr>
              <w:jc w:val="center"/>
              <w:rPr>
                <w:color w:val="000000"/>
              </w:rPr>
            </w:pPr>
            <w:r>
              <w:rPr>
                <w:color w:val="000000"/>
              </w:rPr>
              <w:lastRenderedPageBreak/>
              <w:t>1</w:t>
            </w:r>
          </w:p>
        </w:tc>
      </w:tr>
      <w:tr w:rsidR="00C821B5" w14:paraId="4532051A" w14:textId="77777777" w:rsidTr="00C821B5">
        <w:trPr>
          <w:trHeight w:val="2241"/>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12FB9E9" w14:textId="77777777" w:rsidR="00C821B5" w:rsidRDefault="00C821B5" w:rsidP="00712324">
            <w:pPr>
              <w:rPr>
                <w:b/>
                <w:bCs/>
                <w:color w:val="000000"/>
              </w:rPr>
            </w:pPr>
            <w:r>
              <w:rPr>
                <w:b/>
                <w:bCs/>
                <w:color w:val="000000"/>
              </w:rPr>
              <w:t>Performance Requirements</w:t>
            </w:r>
          </w:p>
        </w:tc>
        <w:tc>
          <w:tcPr>
            <w:tcW w:w="19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FBE22E" w14:textId="77777777" w:rsidR="00C821B5" w:rsidRDefault="00C821B5" w:rsidP="00712324">
            <w:pPr>
              <w:rPr>
                <w:color w:val="000000"/>
              </w:rPr>
            </w:pPr>
            <w:r>
              <w:rPr>
                <w:color w:val="000000"/>
              </w:rPr>
              <w:t>Provide a score associated to enhanced performance requirements for the interface.  The interface may need to perform in real-time with specified response time limits.</w:t>
            </w:r>
          </w:p>
        </w:tc>
        <w:tc>
          <w:tcPr>
            <w:tcW w:w="1697" w:type="dxa"/>
            <w:tcBorders>
              <w:top w:val="single" w:sz="4" w:space="0" w:color="auto"/>
              <w:left w:val="single" w:sz="4" w:space="0" w:color="auto"/>
              <w:bottom w:val="single" w:sz="4" w:space="0" w:color="auto"/>
              <w:right w:val="single" w:sz="4" w:space="0" w:color="auto"/>
            </w:tcBorders>
            <w:hideMark/>
          </w:tcPr>
          <w:p w14:paraId="5020E3F0" w14:textId="77777777" w:rsidR="00C821B5" w:rsidRDefault="00C821B5" w:rsidP="00712324">
            <w:pPr>
              <w:rPr>
                <w:color w:val="000000"/>
              </w:rPr>
            </w:pPr>
            <w:r>
              <w:rPr>
                <w:color w:val="000000"/>
              </w:rPr>
              <w:t>None or minimal.</w:t>
            </w:r>
            <w:r>
              <w:rPr>
                <w:color w:val="000000"/>
              </w:rPr>
              <w:br/>
            </w:r>
            <w:r>
              <w:rPr>
                <w:color w:val="000000"/>
              </w:rPr>
              <w:br/>
              <w:t>Asynchronous batch processes.</w:t>
            </w:r>
          </w:p>
        </w:tc>
        <w:tc>
          <w:tcPr>
            <w:tcW w:w="1710" w:type="dxa"/>
            <w:tcBorders>
              <w:top w:val="single" w:sz="4" w:space="0" w:color="auto"/>
              <w:left w:val="single" w:sz="4" w:space="0" w:color="auto"/>
              <w:bottom w:val="single" w:sz="4" w:space="0" w:color="auto"/>
              <w:right w:val="single" w:sz="4" w:space="0" w:color="auto"/>
            </w:tcBorders>
            <w:hideMark/>
          </w:tcPr>
          <w:p w14:paraId="18D55751" w14:textId="77777777" w:rsidR="00C821B5" w:rsidRDefault="00C821B5" w:rsidP="00712324">
            <w:pPr>
              <w:rPr>
                <w:color w:val="000000"/>
              </w:rPr>
            </w:pPr>
            <w:r>
              <w:rPr>
                <w:color w:val="000000"/>
              </w:rPr>
              <w:t>Moderate.</w:t>
            </w:r>
            <w:r>
              <w:rPr>
                <w:color w:val="000000"/>
              </w:rPr>
              <w:br/>
            </w:r>
            <w:r>
              <w:rPr>
                <w:color w:val="000000"/>
              </w:rPr>
              <w:br/>
              <w:t>Synchronous interfaces without significant response time constraints (e.g. delayed response or retry attempts not noticeable to the end user).</w:t>
            </w:r>
          </w:p>
        </w:tc>
        <w:tc>
          <w:tcPr>
            <w:tcW w:w="1710" w:type="dxa"/>
            <w:tcBorders>
              <w:top w:val="single" w:sz="4" w:space="0" w:color="auto"/>
              <w:left w:val="single" w:sz="4" w:space="0" w:color="auto"/>
              <w:bottom w:val="single" w:sz="4" w:space="0" w:color="auto"/>
              <w:right w:val="single" w:sz="4" w:space="0" w:color="auto"/>
            </w:tcBorders>
            <w:hideMark/>
          </w:tcPr>
          <w:p w14:paraId="4B836BD5" w14:textId="77777777" w:rsidR="00C821B5" w:rsidRDefault="00C821B5" w:rsidP="00712324">
            <w:pPr>
              <w:rPr>
                <w:color w:val="000000"/>
              </w:rPr>
            </w:pPr>
            <w:r>
              <w:rPr>
                <w:color w:val="000000"/>
              </w:rPr>
              <w:t>Extensive.</w:t>
            </w:r>
            <w:r>
              <w:rPr>
                <w:color w:val="000000"/>
              </w:rPr>
              <w:br/>
            </w:r>
            <w:r>
              <w:rPr>
                <w:color w:val="000000"/>
              </w:rPr>
              <w:br/>
              <w:t>Synchronous interfaces with strict response time constraints (e.g. items that are impacting the UI response time / performance).</w:t>
            </w:r>
          </w:p>
        </w:tc>
        <w:tc>
          <w:tcPr>
            <w:tcW w:w="1795" w:type="dxa"/>
            <w:tcBorders>
              <w:top w:val="single" w:sz="4" w:space="0" w:color="auto"/>
              <w:left w:val="single" w:sz="4" w:space="0" w:color="auto"/>
              <w:bottom w:val="single" w:sz="4" w:space="0" w:color="auto"/>
              <w:right w:val="single" w:sz="4" w:space="0" w:color="auto"/>
            </w:tcBorders>
            <w:noWrap/>
            <w:hideMark/>
          </w:tcPr>
          <w:p w14:paraId="0BCCA712" w14:textId="77777777" w:rsidR="00C821B5" w:rsidRDefault="00C821B5" w:rsidP="00712324">
            <w:pPr>
              <w:jc w:val="center"/>
              <w:rPr>
                <w:color w:val="000000"/>
              </w:rPr>
            </w:pPr>
            <w:r>
              <w:rPr>
                <w:color w:val="000000"/>
              </w:rPr>
              <w:t>1</w:t>
            </w:r>
          </w:p>
        </w:tc>
      </w:tr>
      <w:tr w:rsidR="00C821B5" w14:paraId="018F67F7" w14:textId="77777777" w:rsidTr="00C821B5">
        <w:trPr>
          <w:trHeight w:val="2220"/>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FA8CB0" w14:textId="77777777" w:rsidR="00C821B5" w:rsidRDefault="00C821B5" w:rsidP="00712324">
            <w:pPr>
              <w:rPr>
                <w:b/>
                <w:bCs/>
                <w:color w:val="000000"/>
              </w:rPr>
            </w:pPr>
            <w:r>
              <w:rPr>
                <w:b/>
                <w:bCs/>
                <w:color w:val="000000"/>
              </w:rPr>
              <w:t>Number of Data Sources Involved</w:t>
            </w:r>
          </w:p>
        </w:tc>
        <w:tc>
          <w:tcPr>
            <w:tcW w:w="19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F41866" w14:textId="77777777" w:rsidR="00C821B5" w:rsidRDefault="00C821B5" w:rsidP="00712324">
            <w:pPr>
              <w:rPr>
                <w:color w:val="000000"/>
              </w:rPr>
            </w:pPr>
            <w:r>
              <w:rPr>
                <w:color w:val="000000"/>
              </w:rPr>
              <w:t>Provide a score for an increased number of disparate data sources that the interface will need to interact with.  The interface may need to retrieve or update data from/to multiple internal module sources and from/to external systems before providing a response or when processing incoming data.</w:t>
            </w:r>
          </w:p>
        </w:tc>
        <w:tc>
          <w:tcPr>
            <w:tcW w:w="1697" w:type="dxa"/>
            <w:tcBorders>
              <w:top w:val="single" w:sz="4" w:space="0" w:color="auto"/>
              <w:left w:val="single" w:sz="4" w:space="0" w:color="auto"/>
              <w:bottom w:val="single" w:sz="4" w:space="0" w:color="auto"/>
              <w:right w:val="single" w:sz="4" w:space="0" w:color="auto"/>
            </w:tcBorders>
            <w:hideMark/>
          </w:tcPr>
          <w:p w14:paraId="7758E06F" w14:textId="77777777" w:rsidR="00C821B5" w:rsidRDefault="00C821B5" w:rsidP="00712324">
            <w:pPr>
              <w:rPr>
                <w:color w:val="000000"/>
              </w:rPr>
            </w:pPr>
            <w:r>
              <w:rPr>
                <w:color w:val="000000"/>
              </w:rPr>
              <w:t>Only the module's internal data store(s) will be utilized by the implemented service.</w:t>
            </w:r>
          </w:p>
        </w:tc>
        <w:tc>
          <w:tcPr>
            <w:tcW w:w="1710" w:type="dxa"/>
            <w:tcBorders>
              <w:top w:val="single" w:sz="4" w:space="0" w:color="auto"/>
              <w:left w:val="single" w:sz="4" w:space="0" w:color="auto"/>
              <w:bottom w:val="single" w:sz="4" w:space="0" w:color="auto"/>
              <w:right w:val="single" w:sz="4" w:space="0" w:color="auto"/>
            </w:tcBorders>
            <w:hideMark/>
          </w:tcPr>
          <w:p w14:paraId="27A70B4C" w14:textId="77777777" w:rsidR="00C821B5" w:rsidRDefault="00C821B5" w:rsidP="00712324">
            <w:pPr>
              <w:rPr>
                <w:color w:val="000000"/>
              </w:rPr>
            </w:pPr>
            <w:r>
              <w:rPr>
                <w:color w:val="000000"/>
              </w:rPr>
              <w:t>The module will need to synchronize (update, retrieve) data with the Agency's Operational Data Store in order to implement the interface.</w:t>
            </w:r>
          </w:p>
        </w:tc>
        <w:tc>
          <w:tcPr>
            <w:tcW w:w="1710" w:type="dxa"/>
            <w:tcBorders>
              <w:top w:val="single" w:sz="4" w:space="0" w:color="auto"/>
              <w:left w:val="single" w:sz="4" w:space="0" w:color="auto"/>
              <w:bottom w:val="single" w:sz="4" w:space="0" w:color="auto"/>
              <w:right w:val="single" w:sz="4" w:space="0" w:color="auto"/>
            </w:tcBorders>
            <w:hideMark/>
          </w:tcPr>
          <w:p w14:paraId="4E691795" w14:textId="77777777" w:rsidR="00C821B5" w:rsidRDefault="00C821B5" w:rsidP="00712324">
            <w:pPr>
              <w:rPr>
                <w:color w:val="000000"/>
              </w:rPr>
            </w:pPr>
            <w:r>
              <w:rPr>
                <w:color w:val="000000"/>
              </w:rPr>
              <w:t xml:space="preserve">The module will need to synchronize (update, retrieve, send notification) data directly with other modules' data stores in order to implement the interface.   </w:t>
            </w:r>
          </w:p>
        </w:tc>
        <w:tc>
          <w:tcPr>
            <w:tcW w:w="1795" w:type="dxa"/>
            <w:tcBorders>
              <w:top w:val="single" w:sz="4" w:space="0" w:color="auto"/>
              <w:left w:val="single" w:sz="4" w:space="0" w:color="auto"/>
              <w:bottom w:val="single" w:sz="4" w:space="0" w:color="auto"/>
              <w:right w:val="single" w:sz="4" w:space="0" w:color="auto"/>
            </w:tcBorders>
            <w:noWrap/>
            <w:hideMark/>
          </w:tcPr>
          <w:p w14:paraId="30BA9914" w14:textId="77777777" w:rsidR="00C821B5" w:rsidRDefault="00C821B5" w:rsidP="00712324">
            <w:pPr>
              <w:jc w:val="center"/>
              <w:rPr>
                <w:color w:val="000000"/>
              </w:rPr>
            </w:pPr>
            <w:r>
              <w:rPr>
                <w:color w:val="000000"/>
              </w:rPr>
              <w:t>1</w:t>
            </w:r>
          </w:p>
        </w:tc>
      </w:tr>
      <w:tr w:rsidR="00C821B5" w14:paraId="168B8D20" w14:textId="77777777" w:rsidTr="00C821B5">
        <w:trPr>
          <w:trHeight w:val="1101"/>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941E15" w14:textId="77777777" w:rsidR="00C821B5" w:rsidRDefault="00C821B5" w:rsidP="00712324">
            <w:pPr>
              <w:rPr>
                <w:b/>
                <w:bCs/>
                <w:color w:val="000000"/>
              </w:rPr>
            </w:pPr>
            <w:r>
              <w:rPr>
                <w:b/>
                <w:bCs/>
                <w:color w:val="000000"/>
              </w:rPr>
              <w:t>Size of Data</w:t>
            </w:r>
          </w:p>
        </w:tc>
        <w:tc>
          <w:tcPr>
            <w:tcW w:w="19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E53040A" w14:textId="77777777" w:rsidR="00C821B5" w:rsidRDefault="00C821B5" w:rsidP="00712324">
            <w:pPr>
              <w:rPr>
                <w:color w:val="000000"/>
              </w:rPr>
            </w:pPr>
            <w:r>
              <w:rPr>
                <w:color w:val="000000"/>
              </w:rPr>
              <w:t>Provide a score for the expected size of data, on average, that the interface will transmit or receive.</w:t>
            </w:r>
          </w:p>
        </w:tc>
        <w:tc>
          <w:tcPr>
            <w:tcW w:w="1697" w:type="dxa"/>
            <w:tcBorders>
              <w:top w:val="single" w:sz="4" w:space="0" w:color="auto"/>
              <w:left w:val="single" w:sz="4" w:space="0" w:color="auto"/>
              <w:bottom w:val="single" w:sz="4" w:space="0" w:color="auto"/>
              <w:right w:val="single" w:sz="4" w:space="0" w:color="auto"/>
            </w:tcBorders>
            <w:hideMark/>
          </w:tcPr>
          <w:p w14:paraId="61CED51D" w14:textId="77777777" w:rsidR="00C821B5" w:rsidRDefault="00C821B5" w:rsidP="00712324">
            <w:pPr>
              <w:rPr>
                <w:color w:val="000000"/>
              </w:rPr>
            </w:pPr>
            <w:r>
              <w:rPr>
                <w:color w:val="000000"/>
              </w:rPr>
              <w:t>Low to no payload data transmitted via this interface, size within ~KB range.</w:t>
            </w:r>
          </w:p>
        </w:tc>
        <w:tc>
          <w:tcPr>
            <w:tcW w:w="1710" w:type="dxa"/>
            <w:tcBorders>
              <w:top w:val="single" w:sz="4" w:space="0" w:color="auto"/>
              <w:left w:val="single" w:sz="4" w:space="0" w:color="auto"/>
              <w:bottom w:val="single" w:sz="4" w:space="0" w:color="auto"/>
              <w:right w:val="single" w:sz="4" w:space="0" w:color="auto"/>
            </w:tcBorders>
            <w:hideMark/>
          </w:tcPr>
          <w:p w14:paraId="56D29F70" w14:textId="77777777" w:rsidR="00C821B5" w:rsidRDefault="00C821B5" w:rsidP="00712324">
            <w:pPr>
              <w:rPr>
                <w:color w:val="000000"/>
              </w:rPr>
            </w:pPr>
            <w:r>
              <w:rPr>
                <w:color w:val="000000"/>
              </w:rPr>
              <w:t>Medium amount of payload data transmitted via this interface, size within ~MB range.</w:t>
            </w:r>
          </w:p>
        </w:tc>
        <w:tc>
          <w:tcPr>
            <w:tcW w:w="1710" w:type="dxa"/>
            <w:tcBorders>
              <w:top w:val="single" w:sz="4" w:space="0" w:color="auto"/>
              <w:left w:val="single" w:sz="4" w:space="0" w:color="auto"/>
              <w:bottom w:val="single" w:sz="4" w:space="0" w:color="auto"/>
              <w:right w:val="single" w:sz="4" w:space="0" w:color="auto"/>
            </w:tcBorders>
            <w:hideMark/>
          </w:tcPr>
          <w:p w14:paraId="693B66B9" w14:textId="77777777" w:rsidR="00C821B5" w:rsidRDefault="00C821B5" w:rsidP="00712324">
            <w:pPr>
              <w:rPr>
                <w:color w:val="000000"/>
              </w:rPr>
            </w:pPr>
            <w:r>
              <w:rPr>
                <w:color w:val="000000"/>
              </w:rPr>
              <w:t>Large amount payload data transmitted via this interface, size approaching 1GB and larger.</w:t>
            </w:r>
          </w:p>
        </w:tc>
        <w:tc>
          <w:tcPr>
            <w:tcW w:w="1795" w:type="dxa"/>
            <w:tcBorders>
              <w:top w:val="single" w:sz="4" w:space="0" w:color="auto"/>
              <w:left w:val="single" w:sz="4" w:space="0" w:color="auto"/>
              <w:bottom w:val="single" w:sz="4" w:space="0" w:color="auto"/>
              <w:right w:val="single" w:sz="4" w:space="0" w:color="auto"/>
            </w:tcBorders>
            <w:noWrap/>
            <w:hideMark/>
          </w:tcPr>
          <w:p w14:paraId="26E0BBA6" w14:textId="77777777" w:rsidR="00C821B5" w:rsidRDefault="00C821B5" w:rsidP="00712324">
            <w:pPr>
              <w:jc w:val="center"/>
              <w:rPr>
                <w:color w:val="000000"/>
              </w:rPr>
            </w:pPr>
            <w:r>
              <w:rPr>
                <w:color w:val="000000"/>
              </w:rPr>
              <w:t>10</w:t>
            </w:r>
          </w:p>
        </w:tc>
      </w:tr>
      <w:tr w:rsidR="00C821B5" w14:paraId="1B0155A8" w14:textId="77777777" w:rsidTr="00C821B5">
        <w:trPr>
          <w:trHeight w:val="2820"/>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2B1B27C" w14:textId="77777777" w:rsidR="00C821B5" w:rsidRDefault="00C821B5" w:rsidP="00712324">
            <w:pPr>
              <w:rPr>
                <w:b/>
                <w:bCs/>
                <w:color w:val="000000"/>
              </w:rPr>
            </w:pPr>
            <w:r>
              <w:rPr>
                <w:b/>
                <w:bCs/>
                <w:color w:val="000000"/>
              </w:rPr>
              <w:lastRenderedPageBreak/>
              <w:t>Existing Data Standards</w:t>
            </w:r>
          </w:p>
        </w:tc>
        <w:tc>
          <w:tcPr>
            <w:tcW w:w="19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18F8D0" w14:textId="77777777" w:rsidR="00C821B5" w:rsidRDefault="00C821B5" w:rsidP="00712324">
            <w:pPr>
              <w:rPr>
                <w:color w:val="000000"/>
              </w:rPr>
            </w:pPr>
            <w:r>
              <w:rPr>
                <w:color w:val="000000"/>
              </w:rPr>
              <w:t>Provide a score that describes whether or not the interface will utilize standardize formats and code list values.  Specifically, grade how loosely that standard may be followed by all Parties in regards to any additional anticipated level of coordination and agreement required for implementation.</w:t>
            </w:r>
          </w:p>
        </w:tc>
        <w:tc>
          <w:tcPr>
            <w:tcW w:w="1697" w:type="dxa"/>
            <w:tcBorders>
              <w:top w:val="single" w:sz="4" w:space="0" w:color="auto"/>
              <w:left w:val="single" w:sz="4" w:space="0" w:color="auto"/>
              <w:bottom w:val="single" w:sz="4" w:space="0" w:color="auto"/>
              <w:right w:val="single" w:sz="4" w:space="0" w:color="auto"/>
            </w:tcBorders>
            <w:hideMark/>
          </w:tcPr>
          <w:p w14:paraId="370E457E" w14:textId="77777777" w:rsidR="00C821B5" w:rsidRDefault="00C821B5" w:rsidP="00712324">
            <w:pPr>
              <w:rPr>
                <w:color w:val="000000"/>
              </w:rPr>
            </w:pPr>
            <w:r>
              <w:rPr>
                <w:color w:val="000000"/>
              </w:rPr>
              <w:t>Technical standards exist and are implemented uniformly by vendors.</w:t>
            </w:r>
            <w:r>
              <w:rPr>
                <w:color w:val="000000"/>
              </w:rPr>
              <w:br/>
            </w:r>
            <w:r>
              <w:rPr>
                <w:color w:val="000000"/>
              </w:rPr>
              <w:br/>
              <w:t>Minimal to no coordination is needed between the module vendor and the rest of the enterprise parties to agree on technical and data specifications for the interface.</w:t>
            </w:r>
          </w:p>
        </w:tc>
        <w:tc>
          <w:tcPr>
            <w:tcW w:w="1710" w:type="dxa"/>
            <w:tcBorders>
              <w:top w:val="single" w:sz="4" w:space="0" w:color="auto"/>
              <w:left w:val="single" w:sz="4" w:space="0" w:color="auto"/>
              <w:bottom w:val="single" w:sz="4" w:space="0" w:color="auto"/>
              <w:right w:val="single" w:sz="4" w:space="0" w:color="auto"/>
            </w:tcBorders>
            <w:hideMark/>
          </w:tcPr>
          <w:p w14:paraId="398CBBFB" w14:textId="77777777" w:rsidR="00C821B5" w:rsidRDefault="00C821B5" w:rsidP="00712324">
            <w:pPr>
              <w:rPr>
                <w:color w:val="000000"/>
              </w:rPr>
            </w:pPr>
            <w:r>
              <w:rPr>
                <w:color w:val="000000"/>
              </w:rPr>
              <w:t>Technical standards exist, but may not be implemented uniformly.</w:t>
            </w:r>
            <w:r>
              <w:rPr>
                <w:color w:val="000000"/>
              </w:rPr>
              <w:br/>
            </w:r>
            <w:r>
              <w:rPr>
                <w:color w:val="000000"/>
              </w:rPr>
              <w:br/>
              <w:t>Some degree of coordination between the module vendor and other enterprise parties is needed to agree on technical and data specifications for the interface.</w:t>
            </w:r>
          </w:p>
        </w:tc>
        <w:tc>
          <w:tcPr>
            <w:tcW w:w="1710" w:type="dxa"/>
            <w:tcBorders>
              <w:top w:val="single" w:sz="4" w:space="0" w:color="auto"/>
              <w:left w:val="single" w:sz="4" w:space="0" w:color="auto"/>
              <w:bottom w:val="single" w:sz="4" w:space="0" w:color="auto"/>
              <w:right w:val="single" w:sz="4" w:space="0" w:color="auto"/>
            </w:tcBorders>
            <w:hideMark/>
          </w:tcPr>
          <w:p w14:paraId="6714516A" w14:textId="77777777" w:rsidR="00C821B5" w:rsidRDefault="00C821B5" w:rsidP="00712324">
            <w:pPr>
              <w:rPr>
                <w:color w:val="000000"/>
              </w:rPr>
            </w:pPr>
            <w:r>
              <w:rPr>
                <w:color w:val="000000"/>
              </w:rPr>
              <w:t>No technical or data standards available.</w:t>
            </w:r>
            <w:r>
              <w:rPr>
                <w:color w:val="000000"/>
              </w:rPr>
              <w:br/>
            </w:r>
            <w:r>
              <w:rPr>
                <w:color w:val="000000"/>
              </w:rPr>
              <w:br/>
              <w:t>A high degree of planning and coordination is needed to identify, design and agree on technical and data specifications for the interface.</w:t>
            </w:r>
          </w:p>
        </w:tc>
        <w:tc>
          <w:tcPr>
            <w:tcW w:w="1795" w:type="dxa"/>
            <w:tcBorders>
              <w:top w:val="single" w:sz="4" w:space="0" w:color="auto"/>
              <w:left w:val="single" w:sz="4" w:space="0" w:color="auto"/>
              <w:bottom w:val="single" w:sz="4" w:space="0" w:color="auto"/>
              <w:right w:val="single" w:sz="4" w:space="0" w:color="auto"/>
            </w:tcBorders>
            <w:noWrap/>
            <w:hideMark/>
          </w:tcPr>
          <w:p w14:paraId="1184496B" w14:textId="77777777" w:rsidR="00C821B5" w:rsidRDefault="00C821B5" w:rsidP="00712324">
            <w:pPr>
              <w:jc w:val="center"/>
              <w:rPr>
                <w:color w:val="000000"/>
              </w:rPr>
            </w:pPr>
            <w:r>
              <w:rPr>
                <w:color w:val="000000"/>
              </w:rPr>
              <w:t>10</w:t>
            </w:r>
          </w:p>
        </w:tc>
      </w:tr>
      <w:tr w:rsidR="00C821B5" w14:paraId="574D0EDE" w14:textId="77777777" w:rsidTr="00C821B5">
        <w:trPr>
          <w:trHeight w:val="2181"/>
        </w:trPr>
        <w:tc>
          <w:tcPr>
            <w:tcW w:w="1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D3FC1F6" w14:textId="77777777" w:rsidR="00C821B5" w:rsidRDefault="00C821B5" w:rsidP="00712324">
            <w:pPr>
              <w:rPr>
                <w:b/>
                <w:bCs/>
                <w:color w:val="000000"/>
              </w:rPr>
            </w:pPr>
            <w:r>
              <w:rPr>
                <w:b/>
                <w:bCs/>
                <w:color w:val="000000"/>
              </w:rPr>
              <w:t>Failure Handling</w:t>
            </w:r>
          </w:p>
        </w:tc>
        <w:tc>
          <w:tcPr>
            <w:tcW w:w="19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00A920" w14:textId="77777777" w:rsidR="00C821B5" w:rsidRDefault="00C821B5" w:rsidP="00712324">
            <w:pPr>
              <w:rPr>
                <w:color w:val="000000"/>
              </w:rPr>
            </w:pPr>
            <w:r>
              <w:rPr>
                <w:color w:val="000000"/>
              </w:rPr>
              <w:t>Provide a score related to the volume of and complexity of failure handling processes and procedures that will be required to implement the interface.  Upon a failure, the interface may require rollback of predecessor actions and data changes or may trigger specific notification procedures.</w:t>
            </w:r>
          </w:p>
        </w:tc>
        <w:tc>
          <w:tcPr>
            <w:tcW w:w="1697" w:type="dxa"/>
            <w:tcBorders>
              <w:top w:val="single" w:sz="4" w:space="0" w:color="auto"/>
              <w:left w:val="single" w:sz="4" w:space="0" w:color="auto"/>
              <w:bottom w:val="single" w:sz="4" w:space="0" w:color="auto"/>
              <w:right w:val="single" w:sz="4" w:space="0" w:color="auto"/>
            </w:tcBorders>
            <w:hideMark/>
          </w:tcPr>
          <w:p w14:paraId="5E64F149" w14:textId="77777777" w:rsidR="00C821B5" w:rsidRDefault="00C821B5" w:rsidP="00712324">
            <w:pPr>
              <w:rPr>
                <w:color w:val="000000"/>
              </w:rPr>
            </w:pPr>
            <w:r>
              <w:rPr>
                <w:color w:val="000000"/>
              </w:rPr>
              <w:t>Minimal to no steps are needed to be undertaken by the module in the event of an error or failure (e.g. retry, etc.).</w:t>
            </w:r>
          </w:p>
        </w:tc>
        <w:tc>
          <w:tcPr>
            <w:tcW w:w="1710" w:type="dxa"/>
            <w:tcBorders>
              <w:top w:val="single" w:sz="4" w:space="0" w:color="auto"/>
              <w:left w:val="single" w:sz="4" w:space="0" w:color="auto"/>
              <w:bottom w:val="single" w:sz="4" w:space="0" w:color="auto"/>
              <w:right w:val="single" w:sz="4" w:space="0" w:color="auto"/>
            </w:tcBorders>
            <w:hideMark/>
          </w:tcPr>
          <w:p w14:paraId="6189745B" w14:textId="77777777" w:rsidR="00C821B5" w:rsidRDefault="00C821B5" w:rsidP="00712324">
            <w:pPr>
              <w:rPr>
                <w:color w:val="000000"/>
              </w:rPr>
            </w:pPr>
            <w:r>
              <w:rPr>
                <w:color w:val="000000"/>
              </w:rPr>
              <w:t>Some steps need to be undertaken by the module in the event of an error or failure (e.g. retry and send failure notifications).</w:t>
            </w:r>
          </w:p>
        </w:tc>
        <w:tc>
          <w:tcPr>
            <w:tcW w:w="1710" w:type="dxa"/>
            <w:tcBorders>
              <w:top w:val="single" w:sz="4" w:space="0" w:color="auto"/>
              <w:left w:val="single" w:sz="4" w:space="0" w:color="auto"/>
              <w:bottom w:val="single" w:sz="4" w:space="0" w:color="auto"/>
              <w:right w:val="single" w:sz="4" w:space="0" w:color="auto"/>
            </w:tcBorders>
            <w:hideMark/>
          </w:tcPr>
          <w:p w14:paraId="7141A40B" w14:textId="77777777" w:rsidR="00C821B5" w:rsidRDefault="00C821B5" w:rsidP="00712324">
            <w:pPr>
              <w:rPr>
                <w:color w:val="000000"/>
              </w:rPr>
            </w:pPr>
            <w:r>
              <w:rPr>
                <w:color w:val="000000"/>
              </w:rPr>
              <w:t>Significant steps need to be undertaken by the module in the event of an error or failure (e.g. unrolling dependent actions, restoring the prior database state, etc.).</w:t>
            </w:r>
          </w:p>
        </w:tc>
        <w:tc>
          <w:tcPr>
            <w:tcW w:w="1795" w:type="dxa"/>
            <w:tcBorders>
              <w:top w:val="single" w:sz="4" w:space="0" w:color="auto"/>
              <w:left w:val="single" w:sz="4" w:space="0" w:color="auto"/>
              <w:bottom w:val="single" w:sz="4" w:space="0" w:color="auto"/>
              <w:right w:val="single" w:sz="4" w:space="0" w:color="auto"/>
            </w:tcBorders>
            <w:noWrap/>
            <w:hideMark/>
          </w:tcPr>
          <w:p w14:paraId="7E3F23CB" w14:textId="77777777" w:rsidR="00C821B5" w:rsidRDefault="00C821B5" w:rsidP="00712324">
            <w:pPr>
              <w:jc w:val="center"/>
              <w:rPr>
                <w:color w:val="000000"/>
              </w:rPr>
            </w:pPr>
            <w:r>
              <w:rPr>
                <w:color w:val="000000"/>
              </w:rPr>
              <w:t>10</w:t>
            </w:r>
          </w:p>
        </w:tc>
      </w:tr>
      <w:tr w:rsidR="00C821B5" w14:paraId="7AA835E4" w14:textId="77777777" w:rsidTr="00C821B5">
        <w:trPr>
          <w:trHeight w:val="773"/>
        </w:trPr>
        <w:tc>
          <w:tcPr>
            <w:tcW w:w="8995"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4038AF" w14:textId="77777777" w:rsidR="00C821B5" w:rsidRDefault="00C821B5" w:rsidP="00712324">
            <w:pPr>
              <w:jc w:val="right"/>
              <w:rPr>
                <w:b/>
                <w:bCs/>
                <w:color w:val="000000"/>
              </w:rPr>
            </w:pPr>
            <w:r>
              <w:rPr>
                <w:b/>
                <w:bCs/>
                <w:color w:val="000000"/>
              </w:rPr>
              <w:t>Total Score</w:t>
            </w:r>
          </w:p>
        </w:tc>
        <w:tc>
          <w:tcPr>
            <w:tcW w:w="1795" w:type="dxa"/>
            <w:tcBorders>
              <w:top w:val="single" w:sz="4" w:space="0" w:color="auto"/>
              <w:left w:val="single" w:sz="4" w:space="0" w:color="auto"/>
              <w:bottom w:val="single" w:sz="4" w:space="0" w:color="auto"/>
              <w:right w:val="single" w:sz="4" w:space="0" w:color="auto"/>
            </w:tcBorders>
            <w:noWrap/>
            <w:vAlign w:val="center"/>
            <w:hideMark/>
          </w:tcPr>
          <w:p w14:paraId="34CB69D7" w14:textId="77777777" w:rsidR="00C821B5" w:rsidRDefault="00C821B5" w:rsidP="00712324">
            <w:pPr>
              <w:rPr>
                <w:b/>
                <w:bCs/>
                <w:color w:val="000000"/>
              </w:rPr>
            </w:pPr>
            <w:r>
              <w:rPr>
                <w:b/>
                <w:bCs/>
                <w:color w:val="000000"/>
              </w:rPr>
              <w:t>36</w:t>
            </w:r>
          </w:p>
        </w:tc>
      </w:tr>
      <w:tr w:rsidR="00C821B5" w14:paraId="19ACFB7E" w14:textId="77777777" w:rsidTr="00C821B5">
        <w:trPr>
          <w:trHeight w:val="773"/>
        </w:trPr>
        <w:tc>
          <w:tcPr>
            <w:tcW w:w="8995"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287566" w14:textId="77777777" w:rsidR="00C821B5" w:rsidRDefault="00C821B5" w:rsidP="00712324">
            <w:pPr>
              <w:jc w:val="right"/>
              <w:rPr>
                <w:b/>
                <w:bCs/>
                <w:color w:val="000000"/>
              </w:rPr>
            </w:pPr>
            <w:r>
              <w:rPr>
                <w:b/>
                <w:bCs/>
                <w:color w:val="000000"/>
              </w:rPr>
              <w:t>Interface Complexity Rating</w:t>
            </w:r>
          </w:p>
        </w:tc>
        <w:tc>
          <w:tcPr>
            <w:tcW w:w="1795" w:type="dxa"/>
            <w:tcBorders>
              <w:top w:val="single" w:sz="4" w:space="0" w:color="auto"/>
              <w:left w:val="single" w:sz="4" w:space="0" w:color="auto"/>
              <w:bottom w:val="single" w:sz="4" w:space="0" w:color="auto"/>
              <w:right w:val="single" w:sz="4" w:space="0" w:color="auto"/>
            </w:tcBorders>
            <w:noWrap/>
            <w:vAlign w:val="center"/>
            <w:hideMark/>
          </w:tcPr>
          <w:p w14:paraId="052C906B" w14:textId="77777777" w:rsidR="00C821B5" w:rsidRDefault="00C821B5" w:rsidP="00712324">
            <w:pPr>
              <w:rPr>
                <w:b/>
                <w:bCs/>
                <w:color w:val="000000"/>
              </w:rPr>
            </w:pPr>
            <w:r>
              <w:rPr>
                <w:b/>
                <w:bCs/>
                <w:color w:val="000000"/>
              </w:rPr>
              <w:t>Complex</w:t>
            </w:r>
          </w:p>
        </w:tc>
      </w:tr>
    </w:tbl>
    <w:p w14:paraId="1C38C11B" w14:textId="77777777" w:rsidR="00C821B5" w:rsidRDefault="00C821B5" w:rsidP="00C821B5"/>
    <w:p w14:paraId="3E91475F" w14:textId="77777777" w:rsidR="00073F22" w:rsidRDefault="00073F22" w:rsidP="00C821B5">
      <w:pPr>
        <w:ind w:left="180"/>
      </w:pPr>
    </w:p>
    <w:p w14:paraId="542F85AD" w14:textId="77777777" w:rsidR="00073F22" w:rsidRDefault="00073F22" w:rsidP="00C821B5">
      <w:pPr>
        <w:ind w:left="180"/>
      </w:pPr>
    </w:p>
    <w:p w14:paraId="24A2BB48" w14:textId="77777777" w:rsidR="00073F22" w:rsidRDefault="00073F22" w:rsidP="00C821B5">
      <w:pPr>
        <w:ind w:left="180"/>
      </w:pPr>
    </w:p>
    <w:p w14:paraId="5F792D35" w14:textId="77777777" w:rsidR="00073F22" w:rsidRDefault="00073F22" w:rsidP="00C821B5">
      <w:pPr>
        <w:ind w:left="180"/>
      </w:pPr>
    </w:p>
    <w:p w14:paraId="03832A8C" w14:textId="4C48ED21" w:rsidR="00C821B5" w:rsidRDefault="00C821B5" w:rsidP="00073F22">
      <w:pPr>
        <w:ind w:left="180"/>
        <w:rPr>
          <w:b/>
        </w:rPr>
      </w:pPr>
      <w:r>
        <w:lastRenderedPageBreak/>
        <w:t xml:space="preserve">The definitions of each interface service type are listed below with its respective scoring. </w:t>
      </w:r>
    </w:p>
    <w:p w14:paraId="133EF19A" w14:textId="3CFAFB30" w:rsidR="00C821B5" w:rsidRDefault="00C821B5" w:rsidP="00C821B5">
      <w:pPr>
        <w:rPr>
          <w:b/>
        </w:rPr>
      </w:pPr>
      <w:r>
        <w:rPr>
          <w:b/>
        </w:rPr>
        <w:t>Table Integration Complexity Definition and Scoring Ranges</w:t>
      </w:r>
    </w:p>
    <w:tbl>
      <w:tblPr>
        <w:tblStyle w:val="TableGrid"/>
        <w:tblW w:w="0" w:type="auto"/>
        <w:tblInd w:w="265" w:type="dxa"/>
        <w:tblLook w:val="04A0" w:firstRow="1" w:lastRow="0" w:firstColumn="1" w:lastColumn="0" w:noHBand="0" w:noVBand="1"/>
      </w:tblPr>
      <w:tblGrid>
        <w:gridCol w:w="1620"/>
        <w:gridCol w:w="5208"/>
        <w:gridCol w:w="2257"/>
      </w:tblGrid>
      <w:tr w:rsidR="00C821B5" w14:paraId="1B06CCED" w14:textId="77777777" w:rsidTr="00C821B5">
        <w:trPr>
          <w:trHeight w:val="540"/>
        </w:trPr>
        <w:tc>
          <w:tcPr>
            <w:tcW w:w="6828" w:type="dxa"/>
            <w:gridSpan w:val="2"/>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3374B255" w14:textId="77777777" w:rsidR="00C821B5" w:rsidRDefault="00C821B5" w:rsidP="00712324">
            <w:pPr>
              <w:jc w:val="center"/>
              <w:rPr>
                <w:b/>
                <w:bCs/>
                <w:color w:val="FFFFFF" w:themeColor="background1"/>
              </w:rPr>
            </w:pPr>
            <w:r>
              <w:rPr>
                <w:b/>
                <w:bCs/>
                <w:color w:val="FFFFFF" w:themeColor="background1"/>
              </w:rPr>
              <w:t>Interface Complexity Definitions</w:t>
            </w:r>
          </w:p>
        </w:tc>
        <w:tc>
          <w:tcPr>
            <w:tcW w:w="2257"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1EEA3BDA" w14:textId="77777777" w:rsidR="00C821B5" w:rsidRDefault="00C821B5" w:rsidP="00712324">
            <w:pPr>
              <w:jc w:val="center"/>
              <w:rPr>
                <w:b/>
                <w:bCs/>
                <w:color w:val="FFFFFF" w:themeColor="background1"/>
              </w:rPr>
            </w:pPr>
            <w:r>
              <w:rPr>
                <w:b/>
                <w:bCs/>
                <w:color w:val="FFFFFF" w:themeColor="background1"/>
              </w:rPr>
              <w:t>Score Range</w:t>
            </w:r>
          </w:p>
        </w:tc>
      </w:tr>
      <w:tr w:rsidR="00C821B5" w14:paraId="56DCE24D" w14:textId="77777777" w:rsidTr="00C821B5">
        <w:trPr>
          <w:trHeight w:val="2301"/>
        </w:trPr>
        <w:tc>
          <w:tcPr>
            <w:tcW w:w="16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EF05272" w14:textId="77777777" w:rsidR="00C821B5" w:rsidRDefault="00C821B5" w:rsidP="00712324">
            <w:pPr>
              <w:rPr>
                <w:b/>
                <w:bCs/>
                <w:color w:val="000000"/>
              </w:rPr>
            </w:pPr>
            <w:r>
              <w:rPr>
                <w:b/>
                <w:bCs/>
                <w:color w:val="000000"/>
              </w:rPr>
              <w:t>Major</w:t>
            </w:r>
          </w:p>
        </w:tc>
        <w:tc>
          <w:tcPr>
            <w:tcW w:w="5208" w:type="dxa"/>
            <w:tcBorders>
              <w:top w:val="single" w:sz="4" w:space="0" w:color="auto"/>
              <w:left w:val="single" w:sz="4" w:space="0" w:color="auto"/>
              <w:bottom w:val="single" w:sz="4" w:space="0" w:color="auto"/>
              <w:right w:val="single" w:sz="4" w:space="0" w:color="auto"/>
            </w:tcBorders>
            <w:hideMark/>
          </w:tcPr>
          <w:p w14:paraId="1497E204" w14:textId="77777777" w:rsidR="00C821B5" w:rsidRDefault="00C821B5" w:rsidP="00712324">
            <w:pPr>
              <w:rPr>
                <w:color w:val="000000"/>
              </w:rPr>
            </w:pPr>
            <w:r>
              <w:rPr>
                <w:color w:val="000000"/>
              </w:rPr>
              <w:t>Involves some combination of significant data transformation/translation development, complex orchestration, frequent communications, high number of business process steps, significant performance requirements, multiple shared data stores, extensive data transformation conformance requirements, or significant failure handling requirements.</w:t>
            </w:r>
          </w:p>
        </w:tc>
        <w:tc>
          <w:tcPr>
            <w:tcW w:w="225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hideMark/>
          </w:tcPr>
          <w:p w14:paraId="21C67E02" w14:textId="77777777" w:rsidR="00C821B5" w:rsidRDefault="00C821B5" w:rsidP="00712324">
            <w:pPr>
              <w:rPr>
                <w:b/>
                <w:bCs/>
              </w:rPr>
            </w:pPr>
            <w:r>
              <w:rPr>
                <w:b/>
                <w:bCs/>
              </w:rPr>
              <w:t>"60 - 90"</w:t>
            </w:r>
          </w:p>
        </w:tc>
      </w:tr>
      <w:tr w:rsidR="00C821B5" w14:paraId="546C8699" w14:textId="77777777" w:rsidTr="00C821B5">
        <w:trPr>
          <w:trHeight w:val="2481"/>
        </w:trPr>
        <w:tc>
          <w:tcPr>
            <w:tcW w:w="16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2E27A10" w14:textId="77777777" w:rsidR="00C821B5" w:rsidRDefault="00C821B5" w:rsidP="00712324">
            <w:pPr>
              <w:rPr>
                <w:b/>
                <w:bCs/>
                <w:color w:val="000000"/>
              </w:rPr>
            </w:pPr>
            <w:r>
              <w:rPr>
                <w:b/>
                <w:bCs/>
                <w:color w:val="000000"/>
              </w:rPr>
              <w:t>Complex</w:t>
            </w:r>
          </w:p>
        </w:tc>
        <w:tc>
          <w:tcPr>
            <w:tcW w:w="5208" w:type="dxa"/>
            <w:tcBorders>
              <w:top w:val="single" w:sz="4" w:space="0" w:color="auto"/>
              <w:left w:val="single" w:sz="4" w:space="0" w:color="auto"/>
              <w:bottom w:val="single" w:sz="4" w:space="0" w:color="auto"/>
              <w:right w:val="single" w:sz="4" w:space="0" w:color="auto"/>
            </w:tcBorders>
            <w:hideMark/>
          </w:tcPr>
          <w:p w14:paraId="7571ACB3" w14:textId="77777777" w:rsidR="00C821B5" w:rsidRDefault="00C821B5" w:rsidP="00712324">
            <w:r>
              <w:t>Involves some combination of simple data transformation/translation development or difficult transformations, detailed orchestration, frequent communications, a moderately high number of business process steps, significant performance requirements, multiple shared data stores, technical conformance requirements, or significant failure handling requirements.</w:t>
            </w:r>
          </w:p>
        </w:tc>
        <w:tc>
          <w:tcPr>
            <w:tcW w:w="225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hideMark/>
          </w:tcPr>
          <w:p w14:paraId="24FB36A8" w14:textId="77777777" w:rsidR="00C821B5" w:rsidRDefault="00C821B5" w:rsidP="00712324">
            <w:pPr>
              <w:rPr>
                <w:b/>
                <w:bCs/>
              </w:rPr>
            </w:pPr>
            <w:r>
              <w:rPr>
                <w:b/>
                <w:bCs/>
              </w:rPr>
              <w:t>"33 - 59"</w:t>
            </w:r>
          </w:p>
        </w:tc>
      </w:tr>
      <w:tr w:rsidR="00C821B5" w14:paraId="40E8C0AF" w14:textId="77777777" w:rsidTr="00C821B5">
        <w:trPr>
          <w:trHeight w:val="2160"/>
        </w:trPr>
        <w:tc>
          <w:tcPr>
            <w:tcW w:w="16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27484EE" w14:textId="77777777" w:rsidR="00C821B5" w:rsidRDefault="00C821B5" w:rsidP="00712324">
            <w:pPr>
              <w:rPr>
                <w:b/>
                <w:bCs/>
                <w:color w:val="000000"/>
              </w:rPr>
            </w:pPr>
            <w:r>
              <w:rPr>
                <w:b/>
                <w:bCs/>
                <w:color w:val="000000"/>
              </w:rPr>
              <w:t>Standard</w:t>
            </w:r>
          </w:p>
        </w:tc>
        <w:tc>
          <w:tcPr>
            <w:tcW w:w="5208" w:type="dxa"/>
            <w:tcBorders>
              <w:top w:val="single" w:sz="4" w:space="0" w:color="auto"/>
              <w:left w:val="single" w:sz="4" w:space="0" w:color="auto"/>
              <w:bottom w:val="single" w:sz="4" w:space="0" w:color="auto"/>
              <w:right w:val="single" w:sz="4" w:space="0" w:color="auto"/>
            </w:tcBorders>
            <w:hideMark/>
          </w:tcPr>
          <w:p w14:paraId="2B1C8723" w14:textId="77777777" w:rsidR="00C821B5" w:rsidRDefault="00C821B5" w:rsidP="00712324">
            <w:pPr>
              <w:rPr>
                <w:color w:val="000000"/>
              </w:rPr>
            </w:pPr>
            <w:r>
              <w:rPr>
                <w:color w:val="000000"/>
              </w:rPr>
              <w:t>Involves some combination of moderate transformation development, simple orchestration, regular interval communications, a moderate number of business process steps, performance requirements, several shared data stores, well defined and supported technical conformance requirements, or limited failure handling requirements.</w:t>
            </w:r>
          </w:p>
        </w:tc>
        <w:tc>
          <w:tcPr>
            <w:tcW w:w="225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hideMark/>
          </w:tcPr>
          <w:p w14:paraId="00791A0B" w14:textId="77777777" w:rsidR="00C821B5" w:rsidRDefault="00C821B5" w:rsidP="00712324">
            <w:pPr>
              <w:rPr>
                <w:b/>
                <w:bCs/>
              </w:rPr>
            </w:pPr>
            <w:r>
              <w:rPr>
                <w:b/>
                <w:bCs/>
              </w:rPr>
              <w:t>"18 - 32"</w:t>
            </w:r>
          </w:p>
        </w:tc>
      </w:tr>
      <w:tr w:rsidR="00C821B5" w14:paraId="797C3F9E" w14:textId="77777777" w:rsidTr="00C821B5">
        <w:trPr>
          <w:trHeight w:val="2160"/>
        </w:trPr>
        <w:tc>
          <w:tcPr>
            <w:tcW w:w="16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C34C541" w14:textId="77777777" w:rsidR="00C821B5" w:rsidRDefault="00C821B5" w:rsidP="00712324">
            <w:pPr>
              <w:rPr>
                <w:b/>
                <w:bCs/>
                <w:color w:val="000000"/>
              </w:rPr>
            </w:pPr>
            <w:r>
              <w:rPr>
                <w:b/>
                <w:bCs/>
                <w:color w:val="000000"/>
              </w:rPr>
              <w:t>Simple</w:t>
            </w:r>
          </w:p>
        </w:tc>
        <w:tc>
          <w:tcPr>
            <w:tcW w:w="5208" w:type="dxa"/>
            <w:tcBorders>
              <w:top w:val="single" w:sz="4" w:space="0" w:color="auto"/>
              <w:left w:val="single" w:sz="4" w:space="0" w:color="auto"/>
              <w:bottom w:val="single" w:sz="4" w:space="0" w:color="auto"/>
              <w:right w:val="single" w:sz="4" w:space="0" w:color="auto"/>
            </w:tcBorders>
            <w:hideMark/>
          </w:tcPr>
          <w:p w14:paraId="4F801F16" w14:textId="77777777" w:rsidR="00C821B5" w:rsidRDefault="00C821B5" w:rsidP="00712324">
            <w:pPr>
              <w:rPr>
                <w:color w:val="000000"/>
              </w:rPr>
            </w:pPr>
            <w:r>
              <w:rPr>
                <w:color w:val="000000"/>
              </w:rPr>
              <w:t>Involves some combination of simple transformation development, simple orchestration, infrequent communications, a small number of business process steps, straight forward performance requirements, few shared data stores, well defined and supported technical conformance requirements, or limited failure handling requirements.</w:t>
            </w:r>
          </w:p>
        </w:tc>
        <w:tc>
          <w:tcPr>
            <w:tcW w:w="2257" w:type="dxa"/>
            <w:tcBorders>
              <w:top w:val="single" w:sz="4" w:space="0" w:color="auto"/>
              <w:left w:val="single" w:sz="4" w:space="0" w:color="auto"/>
              <w:bottom w:val="single" w:sz="4" w:space="0" w:color="auto"/>
              <w:right w:val="single" w:sz="4" w:space="0" w:color="auto"/>
            </w:tcBorders>
            <w:shd w:val="clear" w:color="auto" w:fill="D9E2F3" w:themeFill="accent1" w:themeFillTint="33"/>
            <w:noWrap/>
            <w:hideMark/>
          </w:tcPr>
          <w:p w14:paraId="01356BFB" w14:textId="77777777" w:rsidR="00C821B5" w:rsidRDefault="00C821B5" w:rsidP="00712324">
            <w:pPr>
              <w:rPr>
                <w:b/>
                <w:bCs/>
              </w:rPr>
            </w:pPr>
            <w:r>
              <w:rPr>
                <w:b/>
                <w:bCs/>
              </w:rPr>
              <w:t xml:space="preserve">"9 - 17"  </w:t>
            </w:r>
          </w:p>
        </w:tc>
      </w:tr>
    </w:tbl>
    <w:p w14:paraId="2EA17C86" w14:textId="77777777" w:rsidR="00C821B5" w:rsidRDefault="00C821B5" w:rsidP="00C821B5">
      <w:pPr>
        <w:rPr>
          <w:b/>
        </w:rPr>
      </w:pPr>
    </w:p>
    <w:p w14:paraId="0432E3E5" w14:textId="77777777" w:rsidR="00C821B5" w:rsidRDefault="00C821B5" w:rsidP="00C821B5"/>
    <w:p w14:paraId="565CB0E4" w14:textId="77777777" w:rsidR="00C821B5" w:rsidRDefault="00C821B5">
      <w:pPr>
        <w:rPr>
          <w:rFonts w:ascii="Arial" w:eastAsiaTheme="majorEastAsia" w:hAnsi="Arial" w:cs="Arial"/>
          <w:color w:val="2F5496" w:themeColor="accent1" w:themeShade="BF"/>
        </w:rPr>
      </w:pPr>
      <w:r>
        <w:rPr>
          <w:rFonts w:ascii="Arial" w:eastAsiaTheme="majorEastAsia" w:hAnsi="Arial" w:cs="Arial"/>
          <w:color w:val="2F5496" w:themeColor="accent1" w:themeShade="BF"/>
        </w:rPr>
        <w:br w:type="page"/>
      </w:r>
    </w:p>
    <w:p w14:paraId="2F5D790C" w14:textId="55987F69" w:rsidR="00C821B5" w:rsidRPr="00EF20BA" w:rsidRDefault="00C821B5" w:rsidP="00EF20BA">
      <w:pPr>
        <w:pStyle w:val="Heading2"/>
        <w:rPr>
          <w:rFonts w:ascii="Arial" w:hAnsi="Arial" w:cs="Arial"/>
          <w:sz w:val="22"/>
          <w:szCs w:val="22"/>
        </w:rPr>
      </w:pPr>
      <w:bookmarkStart w:id="23" w:name="_Toc54172252"/>
      <w:r w:rsidRPr="00EF20BA">
        <w:rPr>
          <w:rFonts w:ascii="Arial" w:hAnsi="Arial" w:cs="Arial"/>
          <w:sz w:val="22"/>
          <w:szCs w:val="22"/>
        </w:rPr>
        <w:lastRenderedPageBreak/>
        <w:t>DDI Requisitioned Integration Services Pool</w:t>
      </w:r>
      <w:bookmarkEnd w:id="23"/>
    </w:p>
    <w:p w14:paraId="4A2046D8" w14:textId="14106FAA" w:rsidR="00C821B5" w:rsidRDefault="00C821B5" w:rsidP="00073F22">
      <w:pPr>
        <w:jc w:val="both"/>
      </w:pPr>
      <w:r>
        <w:t xml:space="preserve">The DDI Requisitioned Integration Services Pool is a bucket of hours to be used during the Project’s DDI phase to provide integration services to support the exchange of data between modules that is beyond integrations required within the Scope of Work and/or those proposed to be provided by the Offeror in their response. The Offeror shall include all integrations/interfaces listed in Attachment P – TPL System Module Requirements in their base solution </w:t>
      </w:r>
      <w:r w:rsidRPr="00A607EA">
        <w:t xml:space="preserve">cost.  This pool will be used to build any interfaces not explicitly referenced in the TPL System Module requirements. </w:t>
      </w:r>
      <w:r>
        <w:t xml:space="preserve">Any interface required by a Participating State that is not explicitly described in Attachment P – TPL System Module Requirements will be implemented using the DDI requisitioned integration service pool hours. </w:t>
      </w:r>
    </w:p>
    <w:p w14:paraId="534AA063" w14:textId="77777777" w:rsidR="00C821B5" w:rsidRDefault="00C821B5" w:rsidP="00C821B5">
      <w:r>
        <w:t xml:space="preserve">The Offeror will be required to propose a fixed dollar estimate for the hours in the DDI Requisitioned Integration Services Pool in Attachment S,T,U,V,W – TPL System Module Cost Worksheets.  </w:t>
      </w:r>
    </w:p>
    <w:p w14:paraId="706FC689" w14:textId="77777777" w:rsidR="00C821B5" w:rsidRDefault="00C821B5" w:rsidP="00073F22">
      <w:pPr>
        <w:tabs>
          <w:tab w:val="left" w:pos="270"/>
        </w:tabs>
        <w:jc w:val="both"/>
      </w:pPr>
      <w:r>
        <w:t>The DDI Requisitioned Integration Services Pool will provide the Agency the hour equivalent of 2 Major Integration Services, 4 Complex Integration Services, 10 Standard integration Services, 15 Simple Integration Services, 10 Onboarding Integration Services.  The actual number of integration services to be provided by the DDI Requisitioned Integration Services Pool will be dependent on the composition of integration services and the mutually agreed upon category designation, for each required service integration.  The actual composition of services required from the DDI Requisitioned Integration Services Pool will be based on what is required to integrate the actual modules and will likely differ from the predefined Integration Services Type quantities used to establish the pool (e.g., based on the total hours available in the pool, the eventual composition of integrated services may be 7 Major Integration Services, 20 Complex Integration Services, 27 Standard Integration Services, 30 Simple Integration Services and 16 Onboarding Integration Services).</w:t>
      </w:r>
    </w:p>
    <w:p w14:paraId="0B207347" w14:textId="77777777" w:rsidR="00C821B5" w:rsidRDefault="00C821B5" w:rsidP="00C821B5"/>
    <w:p w14:paraId="563BBBA3" w14:textId="77777777" w:rsidR="00C821B5" w:rsidRPr="00DE61ED" w:rsidRDefault="00C821B5" w:rsidP="00554412">
      <w:pPr>
        <w:rPr>
          <w:rFonts w:ascii="Arial" w:hAnsi="Arial" w:cs="Arial"/>
        </w:rPr>
      </w:pPr>
    </w:p>
    <w:sectPr w:rsidR="00C821B5" w:rsidRPr="00DE61ED">
      <w:footerReference w:type="default" r:id="rId5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F78BB3" w14:textId="77777777" w:rsidR="005A0E28" w:rsidRDefault="005A0E28" w:rsidP="001E65CC">
      <w:pPr>
        <w:spacing w:after="0" w:line="240" w:lineRule="auto"/>
      </w:pPr>
      <w:r>
        <w:separator/>
      </w:r>
    </w:p>
  </w:endnote>
  <w:endnote w:type="continuationSeparator" w:id="0">
    <w:p w14:paraId="24189975" w14:textId="77777777" w:rsidR="005A0E28" w:rsidRDefault="005A0E28" w:rsidP="001E65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222A5F" w14:textId="77777777" w:rsidR="005A0E28" w:rsidRDefault="005A0E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E45CB6" w14:textId="77777777" w:rsidR="005A0E28" w:rsidRDefault="005A0E28" w:rsidP="001E65CC">
      <w:pPr>
        <w:spacing w:after="0" w:line="240" w:lineRule="auto"/>
      </w:pPr>
      <w:r>
        <w:separator/>
      </w:r>
    </w:p>
  </w:footnote>
  <w:footnote w:type="continuationSeparator" w:id="0">
    <w:p w14:paraId="656EB7A9" w14:textId="77777777" w:rsidR="005A0E28" w:rsidRDefault="005A0E28" w:rsidP="001E65C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263388"/>
    <w:multiLevelType w:val="hybridMultilevel"/>
    <w:tmpl w:val="413ABE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796449"/>
    <w:multiLevelType w:val="hybridMultilevel"/>
    <w:tmpl w:val="F336E9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5607EAC"/>
    <w:multiLevelType w:val="hybridMultilevel"/>
    <w:tmpl w:val="E4201A9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9C52959"/>
    <w:multiLevelType w:val="hybridMultilevel"/>
    <w:tmpl w:val="F336E9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A33218D"/>
    <w:multiLevelType w:val="hybridMultilevel"/>
    <w:tmpl w:val="413ABE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FD3B4B"/>
    <w:multiLevelType w:val="hybridMultilevel"/>
    <w:tmpl w:val="ECC83B36"/>
    <w:lvl w:ilvl="0" w:tplc="A7FE5E38">
      <w:start w:val="1"/>
      <w:numFmt w:val="lowerLetter"/>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B5610F"/>
    <w:multiLevelType w:val="hybridMultilevel"/>
    <w:tmpl w:val="ECC83B36"/>
    <w:lvl w:ilvl="0" w:tplc="A7FE5E38">
      <w:start w:val="1"/>
      <w:numFmt w:val="lowerLetter"/>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CB9423E"/>
    <w:multiLevelType w:val="hybridMultilevel"/>
    <w:tmpl w:val="1714A8EE"/>
    <w:lvl w:ilvl="0" w:tplc="23CEE8C4">
      <w:start w:val="1"/>
      <w:numFmt w:val="lowerLetter"/>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17A155B"/>
    <w:multiLevelType w:val="hybridMultilevel"/>
    <w:tmpl w:val="F336E9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19245ED"/>
    <w:multiLevelType w:val="hybridMultilevel"/>
    <w:tmpl w:val="F336E9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9A46E2"/>
    <w:multiLevelType w:val="hybridMultilevel"/>
    <w:tmpl w:val="6B889C50"/>
    <w:lvl w:ilvl="0" w:tplc="A7FE5E38">
      <w:start w:val="1"/>
      <w:numFmt w:val="lowerLetter"/>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AFE2DE1"/>
    <w:multiLevelType w:val="hybridMultilevel"/>
    <w:tmpl w:val="A8BCD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3745FF4"/>
    <w:multiLevelType w:val="hybridMultilevel"/>
    <w:tmpl w:val="6B889C50"/>
    <w:lvl w:ilvl="0" w:tplc="A7FE5E38">
      <w:start w:val="1"/>
      <w:numFmt w:val="lowerLetter"/>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5B0464"/>
    <w:multiLevelType w:val="hybridMultilevel"/>
    <w:tmpl w:val="413ABE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FED59D5"/>
    <w:multiLevelType w:val="hybridMultilevel"/>
    <w:tmpl w:val="413ABE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0E16107"/>
    <w:multiLevelType w:val="hybridMultilevel"/>
    <w:tmpl w:val="413ABE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9A40C38"/>
    <w:multiLevelType w:val="hybridMultilevel"/>
    <w:tmpl w:val="1714A8EE"/>
    <w:lvl w:ilvl="0" w:tplc="23CEE8C4">
      <w:start w:val="1"/>
      <w:numFmt w:val="lowerLetter"/>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B4D120D"/>
    <w:multiLevelType w:val="hybridMultilevel"/>
    <w:tmpl w:val="6B889C50"/>
    <w:lvl w:ilvl="0" w:tplc="A7FE5E38">
      <w:start w:val="1"/>
      <w:numFmt w:val="lowerLetter"/>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9"/>
  </w:num>
  <w:num w:numId="4">
    <w:abstractNumId w:val="13"/>
  </w:num>
  <w:num w:numId="5">
    <w:abstractNumId w:val="8"/>
  </w:num>
  <w:num w:numId="6">
    <w:abstractNumId w:val="6"/>
  </w:num>
  <w:num w:numId="7">
    <w:abstractNumId w:val="16"/>
  </w:num>
  <w:num w:numId="8">
    <w:abstractNumId w:val="7"/>
  </w:num>
  <w:num w:numId="9">
    <w:abstractNumId w:val="12"/>
  </w:num>
  <w:num w:numId="10">
    <w:abstractNumId w:val="5"/>
  </w:num>
  <w:num w:numId="11">
    <w:abstractNumId w:val="17"/>
  </w:num>
  <w:num w:numId="12">
    <w:abstractNumId w:val="10"/>
  </w:num>
  <w:num w:numId="13">
    <w:abstractNumId w:val="15"/>
  </w:num>
  <w:num w:numId="14">
    <w:abstractNumId w:val="4"/>
  </w:num>
  <w:num w:numId="15">
    <w:abstractNumId w:val="14"/>
  </w:num>
  <w:num w:numId="16">
    <w:abstractNumId w:val="0"/>
  </w:num>
  <w:num w:numId="17">
    <w:abstractNumId w:val="1"/>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1ACD"/>
    <w:rsid w:val="00000F9D"/>
    <w:rsid w:val="00016BE2"/>
    <w:rsid w:val="00021ACD"/>
    <w:rsid w:val="000237DC"/>
    <w:rsid w:val="000337E0"/>
    <w:rsid w:val="00034F9C"/>
    <w:rsid w:val="000375AC"/>
    <w:rsid w:val="00041CB2"/>
    <w:rsid w:val="000462E6"/>
    <w:rsid w:val="000735FF"/>
    <w:rsid w:val="00073F22"/>
    <w:rsid w:val="00076F29"/>
    <w:rsid w:val="000771FD"/>
    <w:rsid w:val="00077C3E"/>
    <w:rsid w:val="0008285B"/>
    <w:rsid w:val="00084937"/>
    <w:rsid w:val="000A0797"/>
    <w:rsid w:val="000A7AC8"/>
    <w:rsid w:val="000B63B0"/>
    <w:rsid w:val="000C369B"/>
    <w:rsid w:val="000C7CB0"/>
    <w:rsid w:val="000D3A8F"/>
    <w:rsid w:val="000E1C46"/>
    <w:rsid w:val="000E47F6"/>
    <w:rsid w:val="000E51FF"/>
    <w:rsid w:val="000F5F17"/>
    <w:rsid w:val="0010134C"/>
    <w:rsid w:val="001076B3"/>
    <w:rsid w:val="00121208"/>
    <w:rsid w:val="00121C87"/>
    <w:rsid w:val="00122899"/>
    <w:rsid w:val="00127F4D"/>
    <w:rsid w:val="0013523F"/>
    <w:rsid w:val="00154CE1"/>
    <w:rsid w:val="00166A29"/>
    <w:rsid w:val="001679C3"/>
    <w:rsid w:val="0018053E"/>
    <w:rsid w:val="001832DF"/>
    <w:rsid w:val="00185FCF"/>
    <w:rsid w:val="001923D8"/>
    <w:rsid w:val="0019535D"/>
    <w:rsid w:val="001A5965"/>
    <w:rsid w:val="001C0FEF"/>
    <w:rsid w:val="001D0948"/>
    <w:rsid w:val="001E65CC"/>
    <w:rsid w:val="001F0FAD"/>
    <w:rsid w:val="00200AC5"/>
    <w:rsid w:val="002015E9"/>
    <w:rsid w:val="00202178"/>
    <w:rsid w:val="0020253C"/>
    <w:rsid w:val="002166E4"/>
    <w:rsid w:val="00223754"/>
    <w:rsid w:val="00233462"/>
    <w:rsid w:val="0025152A"/>
    <w:rsid w:val="0026735C"/>
    <w:rsid w:val="002713B2"/>
    <w:rsid w:val="00277359"/>
    <w:rsid w:val="00282F6F"/>
    <w:rsid w:val="002860E0"/>
    <w:rsid w:val="002874B3"/>
    <w:rsid w:val="002B6D24"/>
    <w:rsid w:val="002C2C02"/>
    <w:rsid w:val="002E0D7E"/>
    <w:rsid w:val="002E3135"/>
    <w:rsid w:val="002E6E59"/>
    <w:rsid w:val="002E7EF8"/>
    <w:rsid w:val="00313AC0"/>
    <w:rsid w:val="00324F80"/>
    <w:rsid w:val="00345884"/>
    <w:rsid w:val="00346939"/>
    <w:rsid w:val="00347333"/>
    <w:rsid w:val="003569FB"/>
    <w:rsid w:val="00375126"/>
    <w:rsid w:val="003914C3"/>
    <w:rsid w:val="0039589A"/>
    <w:rsid w:val="003B017A"/>
    <w:rsid w:val="003C406E"/>
    <w:rsid w:val="003D67CE"/>
    <w:rsid w:val="003D7324"/>
    <w:rsid w:val="003D7DAB"/>
    <w:rsid w:val="003E1318"/>
    <w:rsid w:val="003E15AC"/>
    <w:rsid w:val="00407C24"/>
    <w:rsid w:val="0041158C"/>
    <w:rsid w:val="004136BC"/>
    <w:rsid w:val="00424450"/>
    <w:rsid w:val="004262B2"/>
    <w:rsid w:val="00435B0B"/>
    <w:rsid w:val="0047286D"/>
    <w:rsid w:val="00491A85"/>
    <w:rsid w:val="00494664"/>
    <w:rsid w:val="004A0605"/>
    <w:rsid w:val="004C0BA7"/>
    <w:rsid w:val="004C0EBF"/>
    <w:rsid w:val="004C1F5C"/>
    <w:rsid w:val="004C2B08"/>
    <w:rsid w:val="004D3F27"/>
    <w:rsid w:val="004E550B"/>
    <w:rsid w:val="005329B4"/>
    <w:rsid w:val="005431C9"/>
    <w:rsid w:val="005445EA"/>
    <w:rsid w:val="00547D8A"/>
    <w:rsid w:val="00554412"/>
    <w:rsid w:val="005956DA"/>
    <w:rsid w:val="005A0E28"/>
    <w:rsid w:val="005B3137"/>
    <w:rsid w:val="005C049E"/>
    <w:rsid w:val="005C34FD"/>
    <w:rsid w:val="005D07F5"/>
    <w:rsid w:val="005D226E"/>
    <w:rsid w:val="005E2806"/>
    <w:rsid w:val="005E3C41"/>
    <w:rsid w:val="005E7BA3"/>
    <w:rsid w:val="005F42BA"/>
    <w:rsid w:val="005F69A4"/>
    <w:rsid w:val="005F7F02"/>
    <w:rsid w:val="0060094D"/>
    <w:rsid w:val="00602691"/>
    <w:rsid w:val="00604D98"/>
    <w:rsid w:val="00623B3B"/>
    <w:rsid w:val="00623D15"/>
    <w:rsid w:val="0063177E"/>
    <w:rsid w:val="006328FA"/>
    <w:rsid w:val="006576F0"/>
    <w:rsid w:val="00671C78"/>
    <w:rsid w:val="006729A1"/>
    <w:rsid w:val="00684A6B"/>
    <w:rsid w:val="0068720B"/>
    <w:rsid w:val="006A2B9D"/>
    <w:rsid w:val="006B0696"/>
    <w:rsid w:val="006B74F0"/>
    <w:rsid w:val="006D7158"/>
    <w:rsid w:val="006D745D"/>
    <w:rsid w:val="006E3F35"/>
    <w:rsid w:val="00712638"/>
    <w:rsid w:val="00713800"/>
    <w:rsid w:val="007219EF"/>
    <w:rsid w:val="00752E0E"/>
    <w:rsid w:val="007530AB"/>
    <w:rsid w:val="00780A30"/>
    <w:rsid w:val="0078163C"/>
    <w:rsid w:val="00784712"/>
    <w:rsid w:val="00785136"/>
    <w:rsid w:val="00795B6F"/>
    <w:rsid w:val="007963CF"/>
    <w:rsid w:val="007A4D43"/>
    <w:rsid w:val="007A65C4"/>
    <w:rsid w:val="007B70DE"/>
    <w:rsid w:val="007C0D98"/>
    <w:rsid w:val="007C1B20"/>
    <w:rsid w:val="007D1662"/>
    <w:rsid w:val="007E0655"/>
    <w:rsid w:val="007E210E"/>
    <w:rsid w:val="00831E69"/>
    <w:rsid w:val="00834644"/>
    <w:rsid w:val="00836DBE"/>
    <w:rsid w:val="00853934"/>
    <w:rsid w:val="008539EF"/>
    <w:rsid w:val="00866075"/>
    <w:rsid w:val="00872E92"/>
    <w:rsid w:val="008747EC"/>
    <w:rsid w:val="00876ACB"/>
    <w:rsid w:val="0089410B"/>
    <w:rsid w:val="008A048D"/>
    <w:rsid w:val="008A5C2C"/>
    <w:rsid w:val="008B41F1"/>
    <w:rsid w:val="008B4D9D"/>
    <w:rsid w:val="008C0991"/>
    <w:rsid w:val="008C3DC5"/>
    <w:rsid w:val="008C50F6"/>
    <w:rsid w:val="008D76E0"/>
    <w:rsid w:val="008E7FDE"/>
    <w:rsid w:val="0092049D"/>
    <w:rsid w:val="00935EA6"/>
    <w:rsid w:val="009365F9"/>
    <w:rsid w:val="00946250"/>
    <w:rsid w:val="009639DF"/>
    <w:rsid w:val="009740A5"/>
    <w:rsid w:val="00986583"/>
    <w:rsid w:val="00990115"/>
    <w:rsid w:val="00994F60"/>
    <w:rsid w:val="009B055E"/>
    <w:rsid w:val="009B3E22"/>
    <w:rsid w:val="009C5AC8"/>
    <w:rsid w:val="009C62A7"/>
    <w:rsid w:val="009D3676"/>
    <w:rsid w:val="009E1597"/>
    <w:rsid w:val="009E3591"/>
    <w:rsid w:val="009E5614"/>
    <w:rsid w:val="009E7B69"/>
    <w:rsid w:val="00A23C77"/>
    <w:rsid w:val="00A373C3"/>
    <w:rsid w:val="00A47E0B"/>
    <w:rsid w:val="00A63D90"/>
    <w:rsid w:val="00A831F6"/>
    <w:rsid w:val="00A85860"/>
    <w:rsid w:val="00A91B72"/>
    <w:rsid w:val="00A91BFB"/>
    <w:rsid w:val="00AA7DEE"/>
    <w:rsid w:val="00AB3D9D"/>
    <w:rsid w:val="00AD069B"/>
    <w:rsid w:val="00AF1A41"/>
    <w:rsid w:val="00AF73E6"/>
    <w:rsid w:val="00B26C81"/>
    <w:rsid w:val="00B324A1"/>
    <w:rsid w:val="00B3675A"/>
    <w:rsid w:val="00B606CF"/>
    <w:rsid w:val="00B6311D"/>
    <w:rsid w:val="00B74E46"/>
    <w:rsid w:val="00B80E0C"/>
    <w:rsid w:val="00B82E4E"/>
    <w:rsid w:val="00B947AD"/>
    <w:rsid w:val="00B97D5D"/>
    <w:rsid w:val="00BA595D"/>
    <w:rsid w:val="00BB2CA8"/>
    <w:rsid w:val="00BB7426"/>
    <w:rsid w:val="00BD5A36"/>
    <w:rsid w:val="00BE7020"/>
    <w:rsid w:val="00C0379B"/>
    <w:rsid w:val="00C04DF7"/>
    <w:rsid w:val="00C07614"/>
    <w:rsid w:val="00C12DE5"/>
    <w:rsid w:val="00C263F4"/>
    <w:rsid w:val="00C30B9B"/>
    <w:rsid w:val="00C30D79"/>
    <w:rsid w:val="00C328A4"/>
    <w:rsid w:val="00C359FC"/>
    <w:rsid w:val="00C37819"/>
    <w:rsid w:val="00C37F7E"/>
    <w:rsid w:val="00C55A72"/>
    <w:rsid w:val="00C6021D"/>
    <w:rsid w:val="00C70530"/>
    <w:rsid w:val="00C71D1E"/>
    <w:rsid w:val="00C741E6"/>
    <w:rsid w:val="00C75541"/>
    <w:rsid w:val="00C821B5"/>
    <w:rsid w:val="00C836B8"/>
    <w:rsid w:val="00C91C6C"/>
    <w:rsid w:val="00CB7E09"/>
    <w:rsid w:val="00CE2F56"/>
    <w:rsid w:val="00D20859"/>
    <w:rsid w:val="00D245F0"/>
    <w:rsid w:val="00D27B7A"/>
    <w:rsid w:val="00D42D09"/>
    <w:rsid w:val="00D55F70"/>
    <w:rsid w:val="00D74F35"/>
    <w:rsid w:val="00D776A2"/>
    <w:rsid w:val="00D97A15"/>
    <w:rsid w:val="00DB0438"/>
    <w:rsid w:val="00DC79DC"/>
    <w:rsid w:val="00DD3F56"/>
    <w:rsid w:val="00DE0B74"/>
    <w:rsid w:val="00DE4208"/>
    <w:rsid w:val="00DE4D1E"/>
    <w:rsid w:val="00DE61ED"/>
    <w:rsid w:val="00E015DB"/>
    <w:rsid w:val="00E017FC"/>
    <w:rsid w:val="00E1084C"/>
    <w:rsid w:val="00E20796"/>
    <w:rsid w:val="00E25375"/>
    <w:rsid w:val="00E3297D"/>
    <w:rsid w:val="00E33B3B"/>
    <w:rsid w:val="00E37AA3"/>
    <w:rsid w:val="00E37C3D"/>
    <w:rsid w:val="00E40837"/>
    <w:rsid w:val="00E47F3B"/>
    <w:rsid w:val="00E57F47"/>
    <w:rsid w:val="00E73DDF"/>
    <w:rsid w:val="00E742F1"/>
    <w:rsid w:val="00E87CF9"/>
    <w:rsid w:val="00EA5142"/>
    <w:rsid w:val="00EB19AC"/>
    <w:rsid w:val="00EB59A4"/>
    <w:rsid w:val="00EC0305"/>
    <w:rsid w:val="00ED03D6"/>
    <w:rsid w:val="00EE4892"/>
    <w:rsid w:val="00EF20BA"/>
    <w:rsid w:val="00EF380A"/>
    <w:rsid w:val="00F01C7A"/>
    <w:rsid w:val="00F452F9"/>
    <w:rsid w:val="00F516D9"/>
    <w:rsid w:val="00F54D15"/>
    <w:rsid w:val="00F55100"/>
    <w:rsid w:val="00F94FC5"/>
    <w:rsid w:val="00F962FF"/>
    <w:rsid w:val="00FB00C6"/>
    <w:rsid w:val="00FB1409"/>
    <w:rsid w:val="00FB41A2"/>
    <w:rsid w:val="00FB5046"/>
    <w:rsid w:val="00FC1835"/>
    <w:rsid w:val="00FC5B80"/>
    <w:rsid w:val="00FE4644"/>
    <w:rsid w:val="1B1ED191"/>
    <w:rsid w:val="2AA69948"/>
    <w:rsid w:val="42A70D04"/>
    <w:rsid w:val="44C7B3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1A7DCB"/>
  <w15:chartTrackingRefBased/>
  <w15:docId w15:val="{920F92A6-C69D-4E44-9AB7-A8D17BCB0F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00F9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1263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1ACD"/>
    <w:pPr>
      <w:ind w:left="720"/>
      <w:contextualSpacing/>
    </w:pPr>
  </w:style>
  <w:style w:type="character" w:styleId="Hyperlink">
    <w:name w:val="Hyperlink"/>
    <w:basedOn w:val="DefaultParagraphFont"/>
    <w:uiPriority w:val="99"/>
    <w:unhideWhenUsed/>
    <w:rsid w:val="007E210E"/>
    <w:rPr>
      <w:color w:val="0563C1" w:themeColor="hyperlink"/>
      <w:u w:val="single"/>
    </w:rPr>
  </w:style>
  <w:style w:type="paragraph" w:styleId="Title">
    <w:name w:val="Title"/>
    <w:basedOn w:val="Normal"/>
    <w:next w:val="Normal"/>
    <w:link w:val="TitleChar"/>
    <w:uiPriority w:val="10"/>
    <w:qFormat/>
    <w:rsid w:val="00000F9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00F9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00F9D"/>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000F9D"/>
    <w:rPr>
      <w:rFonts w:eastAsiaTheme="minorEastAsia"/>
      <w:color w:val="5A5A5A" w:themeColor="text1" w:themeTint="A5"/>
      <w:spacing w:val="15"/>
    </w:rPr>
  </w:style>
  <w:style w:type="character" w:customStyle="1" w:styleId="Heading1Char">
    <w:name w:val="Heading 1 Char"/>
    <w:basedOn w:val="DefaultParagraphFont"/>
    <w:link w:val="Heading1"/>
    <w:uiPriority w:val="9"/>
    <w:rsid w:val="00000F9D"/>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712638"/>
    <w:pPr>
      <w:outlineLvl w:val="9"/>
    </w:pPr>
  </w:style>
  <w:style w:type="paragraph" w:styleId="TOC1">
    <w:name w:val="toc 1"/>
    <w:basedOn w:val="Normal"/>
    <w:next w:val="Normal"/>
    <w:autoRedefine/>
    <w:uiPriority w:val="39"/>
    <w:unhideWhenUsed/>
    <w:rsid w:val="00712638"/>
    <w:pPr>
      <w:spacing w:after="100"/>
    </w:pPr>
  </w:style>
  <w:style w:type="paragraph" w:styleId="TOC2">
    <w:name w:val="toc 2"/>
    <w:basedOn w:val="Normal"/>
    <w:next w:val="Normal"/>
    <w:autoRedefine/>
    <w:uiPriority w:val="39"/>
    <w:unhideWhenUsed/>
    <w:rsid w:val="00712638"/>
    <w:pPr>
      <w:spacing w:after="100"/>
      <w:ind w:left="220"/>
    </w:pPr>
    <w:rPr>
      <w:rFonts w:eastAsiaTheme="minorEastAsia" w:cs="Times New Roman"/>
    </w:rPr>
  </w:style>
  <w:style w:type="paragraph" w:styleId="TOC3">
    <w:name w:val="toc 3"/>
    <w:basedOn w:val="Normal"/>
    <w:next w:val="Normal"/>
    <w:autoRedefine/>
    <w:uiPriority w:val="39"/>
    <w:unhideWhenUsed/>
    <w:rsid w:val="00712638"/>
    <w:pPr>
      <w:spacing w:after="100"/>
      <w:ind w:left="440"/>
    </w:pPr>
    <w:rPr>
      <w:rFonts w:eastAsiaTheme="minorEastAsia" w:cs="Times New Roman"/>
    </w:rPr>
  </w:style>
  <w:style w:type="character" w:customStyle="1" w:styleId="Heading2Char">
    <w:name w:val="Heading 2 Char"/>
    <w:basedOn w:val="DefaultParagraphFont"/>
    <w:link w:val="Heading2"/>
    <w:uiPriority w:val="9"/>
    <w:rsid w:val="00712638"/>
    <w:rPr>
      <w:rFonts w:asciiTheme="majorHAnsi" w:eastAsiaTheme="majorEastAsia" w:hAnsiTheme="majorHAnsi" w:cstheme="majorBidi"/>
      <w:color w:val="2F5496" w:themeColor="accent1" w:themeShade="BF"/>
      <w:sz w:val="26"/>
      <w:szCs w:val="26"/>
    </w:rPr>
  </w:style>
  <w:style w:type="paragraph" w:styleId="Header">
    <w:name w:val="header"/>
    <w:basedOn w:val="Normal"/>
    <w:link w:val="HeaderChar"/>
    <w:uiPriority w:val="99"/>
    <w:unhideWhenUsed/>
    <w:rsid w:val="001E65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1E65CC"/>
  </w:style>
  <w:style w:type="paragraph" w:styleId="Footer">
    <w:name w:val="footer"/>
    <w:basedOn w:val="Normal"/>
    <w:link w:val="FooterChar"/>
    <w:uiPriority w:val="99"/>
    <w:unhideWhenUsed/>
    <w:rsid w:val="001E65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65CC"/>
  </w:style>
  <w:style w:type="table" w:styleId="TableGrid">
    <w:name w:val="Table Grid"/>
    <w:basedOn w:val="TableNormal"/>
    <w:uiPriority w:val="39"/>
    <w:rsid w:val="00C821B5"/>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hyperlink" Target="https://www.bls.gov/cpi/tables/supplemental-files/home.htm" TargetMode="External"/><Relationship Id="rId55" Type="http://schemas.openxmlformats.org/officeDocument/2006/relationships/image" Target="media/image45.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3.png"/><Relationship Id="rId58"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pn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ACC1630016949B4475E381FF42592" ma:contentTypeVersion="4" ma:contentTypeDescription="Create a new document." ma:contentTypeScope="" ma:versionID="88ed3e09d9ec476a0e636deeabf41d9d">
  <xsd:schema xmlns:xsd="http://www.w3.org/2001/XMLSchema" xmlns:xs="http://www.w3.org/2001/XMLSchema" xmlns:p="http://schemas.microsoft.com/office/2006/metadata/properties" xmlns:ns2="78231527-b3ae-451a-a36b-5f2cc7aaabb7" xmlns:ns3="02005a1b-e1ec-4870-a1b1-a07b2242f067" targetNamespace="http://schemas.microsoft.com/office/2006/metadata/properties" ma:root="true" ma:fieldsID="ccb2a335b25c1ccbc1a1970dc083a699" ns2:_="" ns3:_="">
    <xsd:import namespace="78231527-b3ae-451a-a36b-5f2cc7aaabb7"/>
    <xsd:import namespace="02005a1b-e1ec-4870-a1b1-a07b2242f06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231527-b3ae-451a-a36b-5f2cc7aaab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005a1b-e1ec-4870-a1b1-a07b2242f0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35F0A02-2E3E-4054-B593-ADF79A204F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231527-b3ae-451a-a36b-5f2cc7aaabb7"/>
    <ds:schemaRef ds:uri="02005a1b-e1ec-4870-a1b1-a07b2242f0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762C00-E885-4A63-9877-8197D4FDEEDD}">
  <ds:schemaRefs>
    <ds:schemaRef ds:uri="http://purl.org/dc/terms/"/>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 ds:uri="http://schemas.microsoft.com/office/2006/documentManagement/types"/>
    <ds:schemaRef ds:uri="02005a1b-e1ec-4870-a1b1-a07b2242f067"/>
    <ds:schemaRef ds:uri="78231527-b3ae-451a-a36b-5f2cc7aaabb7"/>
    <ds:schemaRef ds:uri="http://purl.org/dc/dcmitype/"/>
  </ds:schemaRefs>
</ds:datastoreItem>
</file>

<file path=customXml/itemProps3.xml><?xml version="1.0" encoding="utf-8"?>
<ds:datastoreItem xmlns:ds="http://schemas.openxmlformats.org/officeDocument/2006/customXml" ds:itemID="{4CEE4310-6811-434D-8E7B-AEE3A008828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36</Pages>
  <Words>4828</Words>
  <Characters>27526</Characters>
  <Application>Microsoft Office Word</Application>
  <DocSecurity>0</DocSecurity>
  <Lines>229</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Puerto, Fernando</dc:creator>
  <cp:keywords/>
  <dc:description/>
  <cp:lastModifiedBy>Puerto, Fernando</cp:lastModifiedBy>
  <cp:revision>18</cp:revision>
  <dcterms:created xsi:type="dcterms:W3CDTF">2019-11-25T18:31:00Z</dcterms:created>
  <dcterms:modified xsi:type="dcterms:W3CDTF">2020-10-21T15:33:00Z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0x0101005A9ACC1630016949B4475E381FF42592</vt:lpwstr>
  </property>
</Properties>
</file>